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0048E" w14:textId="77777777" w:rsidR="0009670B" w:rsidRDefault="0009670B" w:rsidP="00600F1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8"/>
        <w:gridCol w:w="3133"/>
      </w:tblGrid>
      <w:tr w:rsidR="0009670B" w14:paraId="30800495" w14:textId="77777777" w:rsidTr="00F03E73">
        <w:tc>
          <w:tcPr>
            <w:tcW w:w="5938" w:type="dxa"/>
            <w:tcBorders>
              <w:top w:val="nil"/>
              <w:left w:val="nil"/>
              <w:bottom w:val="nil"/>
              <w:right w:val="nil"/>
            </w:tcBorders>
          </w:tcPr>
          <w:p w14:paraId="3080048F" w14:textId="17E4FAE7" w:rsidR="0009670B" w:rsidRDefault="00CF7D3F" w:rsidP="00600F14">
            <w:pPr>
              <w:jc w:val="both"/>
            </w:pPr>
            <w:r>
              <w:rPr>
                <w:noProof/>
              </w:rPr>
              <w:drawing>
                <wp:anchor distT="0" distB="0" distL="114300" distR="114300" simplePos="0" relativeHeight="251658240" behindDoc="0" locked="0" layoutInCell="1" allowOverlap="1" wp14:anchorId="612C7B04" wp14:editId="212723D6">
                  <wp:simplePos x="0" y="0"/>
                  <wp:positionH relativeFrom="column">
                    <wp:posOffset>59590</wp:posOffset>
                  </wp:positionH>
                  <wp:positionV relativeFrom="paragraph">
                    <wp:posOffset>39350</wp:posOffset>
                  </wp:positionV>
                  <wp:extent cx="1251434" cy="792855"/>
                  <wp:effectExtent l="0" t="0" r="6350"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stretch>
                            <a:fillRect/>
                          </a:stretch>
                        </pic:blipFill>
                        <pic:spPr>
                          <a:xfrm>
                            <a:off x="0" y="0"/>
                            <a:ext cx="1251434" cy="792855"/>
                          </a:xfrm>
                          <a:prstGeom prst="rect">
                            <a:avLst/>
                          </a:prstGeom>
                        </pic:spPr>
                      </pic:pic>
                    </a:graphicData>
                  </a:graphic>
                  <wp14:sizeRelH relativeFrom="margin">
                    <wp14:pctWidth>0</wp14:pctWidth>
                  </wp14:sizeRelH>
                  <wp14:sizeRelV relativeFrom="margin">
                    <wp14:pctHeight>0</wp14:pctHeight>
                  </wp14:sizeRelV>
                </wp:anchor>
              </w:drawing>
            </w:r>
          </w:p>
        </w:tc>
        <w:tc>
          <w:tcPr>
            <w:tcW w:w="3133" w:type="dxa"/>
            <w:tcBorders>
              <w:top w:val="nil"/>
              <w:left w:val="nil"/>
              <w:bottom w:val="nil"/>
              <w:right w:val="nil"/>
            </w:tcBorders>
          </w:tcPr>
          <w:p w14:paraId="30800490" w14:textId="08D26AD5" w:rsidR="0009670B" w:rsidRPr="00C52B04" w:rsidRDefault="0009670B" w:rsidP="00600F14">
            <w:pPr>
              <w:jc w:val="both"/>
              <w:rPr>
                <w:rFonts w:ascii="Calibri" w:hAnsi="Calibri"/>
              </w:rPr>
            </w:pPr>
          </w:p>
          <w:p w14:paraId="30800491" w14:textId="55ED1CDA" w:rsidR="0009670B" w:rsidRPr="00C52B04" w:rsidRDefault="0009670B" w:rsidP="00600F14">
            <w:pPr>
              <w:jc w:val="both"/>
              <w:rPr>
                <w:rFonts w:ascii="Calibri" w:hAnsi="Calibri"/>
              </w:rPr>
            </w:pPr>
          </w:p>
          <w:p w14:paraId="30800492" w14:textId="77777777" w:rsidR="0009670B" w:rsidRPr="00C52B04" w:rsidRDefault="0009670B" w:rsidP="00600F14">
            <w:pPr>
              <w:jc w:val="both"/>
              <w:rPr>
                <w:rFonts w:ascii="Calibri" w:hAnsi="Calibri"/>
              </w:rPr>
            </w:pPr>
          </w:p>
          <w:p w14:paraId="30800493" w14:textId="77777777" w:rsidR="0009670B" w:rsidRPr="00C52B04" w:rsidRDefault="0009670B" w:rsidP="00600F14">
            <w:pPr>
              <w:jc w:val="both"/>
              <w:rPr>
                <w:rFonts w:ascii="Calibri" w:hAnsi="Calibri"/>
              </w:rPr>
            </w:pPr>
            <w:r w:rsidRPr="00C52B04">
              <w:rPr>
                <w:rFonts w:ascii="Calibri" w:hAnsi="Calibri"/>
                <w:sz w:val="22"/>
                <w:szCs w:val="22"/>
              </w:rPr>
              <w:t>Communiqué de presse</w:t>
            </w:r>
          </w:p>
          <w:p w14:paraId="30800494" w14:textId="794A6370" w:rsidR="0009670B" w:rsidRDefault="00CF7D3F" w:rsidP="00600F14">
            <w:pPr>
              <w:jc w:val="both"/>
            </w:pPr>
            <w:r>
              <w:rPr>
                <w:rFonts w:ascii="Calibri" w:hAnsi="Calibri"/>
                <w:sz w:val="22"/>
                <w:szCs w:val="22"/>
              </w:rPr>
              <w:t>22 décembre 2020</w:t>
            </w:r>
            <w:r w:rsidR="0009670B" w:rsidRPr="00C52B04">
              <w:rPr>
                <w:rFonts w:ascii="Calibri" w:hAnsi="Calibri"/>
                <w:sz w:val="22"/>
                <w:szCs w:val="22"/>
              </w:rPr>
              <w:t xml:space="preserve"> </w:t>
            </w:r>
            <w:r w:rsidR="0009670B" w:rsidRPr="00C52B04">
              <w:rPr>
                <w:rFonts w:ascii="Calibri" w:hAnsi="Calibri"/>
                <w:color w:val="0000FF"/>
                <w:sz w:val="22"/>
                <w:szCs w:val="22"/>
                <w:vertAlign w:val="superscript"/>
              </w:rPr>
              <w:t xml:space="preserve"> __________</w:t>
            </w:r>
          </w:p>
        </w:tc>
      </w:tr>
      <w:tr w:rsidR="0009670B" w:rsidRPr="004F7139" w14:paraId="308004BB" w14:textId="77777777" w:rsidTr="00F03E73">
        <w:tc>
          <w:tcPr>
            <w:tcW w:w="9071" w:type="dxa"/>
            <w:gridSpan w:val="2"/>
            <w:tcBorders>
              <w:top w:val="nil"/>
              <w:left w:val="nil"/>
              <w:bottom w:val="nil"/>
              <w:right w:val="nil"/>
            </w:tcBorders>
          </w:tcPr>
          <w:p w14:paraId="30800496" w14:textId="3819E022" w:rsidR="0009670B" w:rsidRPr="003B6F1E" w:rsidRDefault="0009670B" w:rsidP="00600F14">
            <w:pPr>
              <w:jc w:val="both"/>
              <w:rPr>
                <w:rFonts w:ascii="Calibri" w:hAnsi="Calibri" w:cs="Trebuchet MS"/>
                <w:sz w:val="22"/>
                <w:szCs w:val="22"/>
              </w:rPr>
            </w:pPr>
          </w:p>
          <w:p w14:paraId="2FF6E3C5" w14:textId="6AF3F58C" w:rsidR="002A7698" w:rsidRDefault="004A6817" w:rsidP="00A400A1">
            <w:pPr>
              <w:rPr>
                <w:rFonts w:ascii="Calibri" w:hAnsi="Calibri" w:cs="Trebuchet MS"/>
                <w:bCs/>
                <w:i/>
                <w:iCs/>
                <w:color w:val="FF0000"/>
                <w:sz w:val="20"/>
                <w:szCs w:val="20"/>
              </w:rPr>
            </w:pPr>
            <w:r>
              <w:rPr>
                <w:rFonts w:ascii="Calibri" w:hAnsi="Calibri" w:cs="Trebuchet MS"/>
                <w:bCs/>
                <w:i/>
                <w:iCs/>
                <w:color w:val="FF0000"/>
                <w:sz w:val="20"/>
                <w:szCs w:val="20"/>
              </w:rPr>
              <w:t>Photo à télécharger</w:t>
            </w:r>
            <w:r w:rsidR="003A76D4">
              <w:rPr>
                <w:rFonts w:ascii="Calibri" w:hAnsi="Calibri" w:cs="Trebuchet MS"/>
                <w:bCs/>
                <w:i/>
                <w:iCs/>
                <w:color w:val="FF0000"/>
                <w:sz w:val="20"/>
                <w:szCs w:val="20"/>
              </w:rPr>
              <w:t> : La remise du prix Puyoo en visio-conférence</w:t>
            </w:r>
          </w:p>
          <w:p w14:paraId="37292359" w14:textId="77777777" w:rsidR="004A6817" w:rsidRPr="00A400A1" w:rsidRDefault="004A6817" w:rsidP="00A400A1">
            <w:pPr>
              <w:rPr>
                <w:rFonts w:ascii="Calibri" w:hAnsi="Calibri" w:cs="Trebuchet MS"/>
                <w:bCs/>
                <w:i/>
                <w:iCs/>
                <w:color w:val="FF0000"/>
                <w:sz w:val="20"/>
                <w:szCs w:val="20"/>
              </w:rPr>
            </w:pPr>
          </w:p>
          <w:p w14:paraId="7F497510" w14:textId="3108D872" w:rsidR="00AD540A" w:rsidRPr="005B0B4B" w:rsidRDefault="00720802" w:rsidP="00600F14">
            <w:pPr>
              <w:jc w:val="center"/>
              <w:rPr>
                <w:rFonts w:ascii="Calibri" w:hAnsi="Calibri" w:cs="Trebuchet MS"/>
                <w:b/>
                <w:color w:val="365F91" w:themeColor="accent1" w:themeShade="BF"/>
                <w:sz w:val="28"/>
                <w:szCs w:val="28"/>
              </w:rPr>
            </w:pPr>
            <w:r>
              <w:rPr>
                <w:rFonts w:ascii="Calibri" w:hAnsi="Calibri" w:cs="Trebuchet MS"/>
                <w:b/>
                <w:color w:val="365F91" w:themeColor="accent1" w:themeShade="BF"/>
                <w:sz w:val="28"/>
                <w:szCs w:val="28"/>
              </w:rPr>
              <w:t xml:space="preserve">Pour sa </w:t>
            </w:r>
            <w:r w:rsidR="00205CBC">
              <w:rPr>
                <w:rFonts w:ascii="Calibri" w:hAnsi="Calibri" w:cs="Trebuchet MS"/>
                <w:b/>
                <w:color w:val="365F91" w:themeColor="accent1" w:themeShade="BF"/>
                <w:sz w:val="28"/>
                <w:szCs w:val="28"/>
              </w:rPr>
              <w:t>cinquième</w:t>
            </w:r>
            <w:r>
              <w:rPr>
                <w:rFonts w:ascii="Calibri" w:hAnsi="Calibri" w:cs="Trebuchet MS"/>
                <w:b/>
                <w:color w:val="365F91" w:themeColor="accent1" w:themeShade="BF"/>
                <w:sz w:val="28"/>
                <w:szCs w:val="28"/>
              </w:rPr>
              <w:t xml:space="preserve"> édition, l</w:t>
            </w:r>
            <w:r w:rsidR="00814A4C" w:rsidRPr="005B0B4B">
              <w:rPr>
                <w:rFonts w:ascii="Calibri" w:hAnsi="Calibri" w:cs="Trebuchet MS"/>
                <w:b/>
                <w:color w:val="365F91" w:themeColor="accent1" w:themeShade="BF"/>
                <w:sz w:val="28"/>
                <w:szCs w:val="28"/>
              </w:rPr>
              <w:t>e</w:t>
            </w:r>
            <w:r w:rsidR="003B6F1E" w:rsidRPr="005B0B4B">
              <w:rPr>
                <w:rFonts w:ascii="Calibri" w:hAnsi="Calibri" w:cs="Trebuchet MS"/>
                <w:b/>
                <w:color w:val="365F91" w:themeColor="accent1" w:themeShade="BF"/>
                <w:sz w:val="28"/>
                <w:szCs w:val="28"/>
              </w:rPr>
              <w:t xml:space="preserve"> prix Puyoo </w:t>
            </w:r>
            <w:r w:rsidR="00AD540A" w:rsidRPr="005B0B4B">
              <w:rPr>
                <w:rFonts w:ascii="Calibri" w:hAnsi="Calibri" w:cs="Trebuchet MS"/>
                <w:b/>
                <w:color w:val="365F91" w:themeColor="accent1" w:themeShade="BF"/>
                <w:sz w:val="28"/>
                <w:szCs w:val="28"/>
              </w:rPr>
              <w:t xml:space="preserve">récompense </w:t>
            </w:r>
            <w:r w:rsidR="007E3B13">
              <w:rPr>
                <w:rFonts w:ascii="Calibri" w:hAnsi="Calibri" w:cs="Trebuchet MS"/>
                <w:b/>
                <w:color w:val="365F91" w:themeColor="accent1" w:themeShade="BF"/>
                <w:sz w:val="28"/>
                <w:szCs w:val="28"/>
              </w:rPr>
              <w:t>cinq</w:t>
            </w:r>
            <w:r w:rsidR="00AD540A" w:rsidRPr="005B0B4B">
              <w:rPr>
                <w:rFonts w:ascii="Calibri" w:hAnsi="Calibri" w:cs="Trebuchet MS"/>
                <w:b/>
                <w:color w:val="365F91" w:themeColor="accent1" w:themeShade="BF"/>
                <w:sz w:val="28"/>
                <w:szCs w:val="28"/>
              </w:rPr>
              <w:t xml:space="preserve"> projets</w:t>
            </w:r>
          </w:p>
          <w:p w14:paraId="5F4F13D1" w14:textId="48258F4C" w:rsidR="0061096F" w:rsidRPr="005B0B4B" w:rsidRDefault="00C00FF5" w:rsidP="00600F14">
            <w:pPr>
              <w:jc w:val="center"/>
              <w:rPr>
                <w:rFonts w:ascii="Calibri" w:hAnsi="Calibri" w:cs="Trebuchet MS"/>
                <w:b/>
                <w:color w:val="365F91" w:themeColor="accent1" w:themeShade="BF"/>
                <w:sz w:val="28"/>
                <w:szCs w:val="28"/>
              </w:rPr>
            </w:pPr>
            <w:r>
              <w:rPr>
                <w:rFonts w:ascii="Calibri" w:hAnsi="Calibri" w:cs="Trebuchet MS"/>
                <w:b/>
                <w:color w:val="365F91" w:themeColor="accent1" w:themeShade="BF"/>
                <w:sz w:val="28"/>
                <w:szCs w:val="28"/>
              </w:rPr>
              <w:t xml:space="preserve">autour de </w:t>
            </w:r>
            <w:r w:rsidR="00FB2A37">
              <w:rPr>
                <w:rFonts w:ascii="Calibri" w:hAnsi="Calibri" w:cs="Trebuchet MS"/>
                <w:b/>
                <w:color w:val="365F91" w:themeColor="accent1" w:themeShade="BF"/>
                <w:sz w:val="28"/>
                <w:szCs w:val="28"/>
              </w:rPr>
              <w:t>l’anorexie mentale</w:t>
            </w:r>
          </w:p>
          <w:p w14:paraId="205E6DFD" w14:textId="56FCD634" w:rsidR="007E3B13" w:rsidRDefault="007E3B13" w:rsidP="00600F14">
            <w:pPr>
              <w:spacing w:after="120"/>
              <w:ind w:right="30"/>
              <w:jc w:val="both"/>
              <w:rPr>
                <w:rFonts w:ascii="Calibri" w:hAnsi="Calibri" w:cs="Trebuchet MS"/>
                <w:sz w:val="22"/>
                <w:szCs w:val="22"/>
              </w:rPr>
            </w:pPr>
          </w:p>
          <w:p w14:paraId="22F28A3D" w14:textId="5694DE36" w:rsidR="007E3B13" w:rsidRPr="006176D1" w:rsidRDefault="00327A28" w:rsidP="00600F14">
            <w:pPr>
              <w:spacing w:after="120"/>
              <w:ind w:right="30"/>
              <w:jc w:val="both"/>
              <w:rPr>
                <w:rFonts w:ascii="Calibri" w:hAnsi="Calibri" w:cs="Trebuchet MS"/>
                <w:b/>
                <w:sz w:val="22"/>
                <w:szCs w:val="22"/>
              </w:rPr>
            </w:pPr>
            <w:r w:rsidRPr="006176D1">
              <w:rPr>
                <w:rFonts w:ascii="Calibri" w:hAnsi="Calibri" w:cs="Trebuchet MS"/>
                <w:b/>
                <w:sz w:val="22"/>
                <w:szCs w:val="22"/>
              </w:rPr>
              <w:t>P</w:t>
            </w:r>
            <w:r w:rsidR="007E3B13" w:rsidRPr="006176D1">
              <w:rPr>
                <w:rFonts w:ascii="Calibri" w:hAnsi="Calibri" w:cs="Trebuchet MS"/>
                <w:b/>
                <w:sz w:val="22"/>
                <w:szCs w:val="22"/>
              </w:rPr>
              <w:t xml:space="preserve">our sa </w:t>
            </w:r>
            <w:r w:rsidR="00205CBC">
              <w:rPr>
                <w:rFonts w:ascii="Calibri" w:hAnsi="Calibri" w:cs="Trebuchet MS"/>
                <w:b/>
                <w:sz w:val="22"/>
                <w:szCs w:val="22"/>
              </w:rPr>
              <w:t>cinquième</w:t>
            </w:r>
            <w:r w:rsidR="007E3B13" w:rsidRPr="006176D1">
              <w:rPr>
                <w:rFonts w:ascii="Calibri" w:hAnsi="Calibri" w:cs="Trebuchet MS"/>
                <w:b/>
                <w:sz w:val="22"/>
                <w:szCs w:val="22"/>
              </w:rPr>
              <w:t xml:space="preserve"> édition, le prix Puyoo</w:t>
            </w:r>
            <w:r w:rsidR="00085011">
              <w:rPr>
                <w:rFonts w:ascii="Calibri" w:hAnsi="Calibri" w:cs="Trebuchet MS"/>
                <w:b/>
                <w:sz w:val="22"/>
                <w:szCs w:val="22"/>
              </w:rPr>
              <w:t>, décerné par l’association Aresato*,</w:t>
            </w:r>
            <w:r w:rsidR="007E3B13" w:rsidRPr="006176D1">
              <w:rPr>
                <w:rFonts w:ascii="Calibri" w:hAnsi="Calibri" w:cs="Trebuchet MS"/>
                <w:b/>
                <w:sz w:val="22"/>
                <w:szCs w:val="22"/>
              </w:rPr>
              <w:t xml:space="preserve"> récompens</w:t>
            </w:r>
            <w:r w:rsidR="003435E2">
              <w:rPr>
                <w:rFonts w:ascii="Calibri" w:hAnsi="Calibri" w:cs="Trebuchet MS"/>
                <w:b/>
                <w:sz w:val="22"/>
                <w:szCs w:val="22"/>
              </w:rPr>
              <w:t>e</w:t>
            </w:r>
            <w:r w:rsidR="007E3B13" w:rsidRPr="006176D1">
              <w:rPr>
                <w:rFonts w:ascii="Calibri" w:hAnsi="Calibri" w:cs="Trebuchet MS"/>
                <w:b/>
                <w:sz w:val="22"/>
                <w:szCs w:val="22"/>
              </w:rPr>
              <w:t xml:space="preserve"> cette année cinq projets mettant en œuvre des actions </w:t>
            </w:r>
            <w:r w:rsidR="00E21247" w:rsidRPr="006176D1">
              <w:rPr>
                <w:rFonts w:ascii="Calibri" w:hAnsi="Calibri" w:cs="Trebuchet MS"/>
                <w:b/>
                <w:sz w:val="22"/>
                <w:szCs w:val="22"/>
              </w:rPr>
              <w:t xml:space="preserve">relatives à </w:t>
            </w:r>
            <w:r w:rsidR="00205CBC">
              <w:rPr>
                <w:rFonts w:ascii="Calibri" w:hAnsi="Calibri" w:cs="Trebuchet MS"/>
                <w:b/>
                <w:sz w:val="22"/>
                <w:szCs w:val="22"/>
              </w:rPr>
              <w:t>l’anorexie mentale.</w:t>
            </w:r>
            <w:r w:rsidR="007E3B13" w:rsidRPr="006176D1">
              <w:rPr>
                <w:rFonts w:ascii="Calibri" w:hAnsi="Calibri" w:cs="Trebuchet MS"/>
                <w:b/>
                <w:sz w:val="22"/>
                <w:szCs w:val="22"/>
              </w:rPr>
              <w:t xml:space="preserve"> </w:t>
            </w:r>
          </w:p>
          <w:p w14:paraId="4014CD18" w14:textId="790CD59A" w:rsidR="00265B97" w:rsidRDefault="00265B97" w:rsidP="00600F14">
            <w:pPr>
              <w:spacing w:after="120"/>
              <w:ind w:right="147"/>
              <w:jc w:val="both"/>
              <w:rPr>
                <w:rFonts w:ascii="Calibri" w:hAnsi="Calibri" w:cs="Trebuchet MS"/>
                <w:sz w:val="22"/>
                <w:szCs w:val="22"/>
              </w:rPr>
            </w:pPr>
          </w:p>
          <w:p w14:paraId="505EC34D" w14:textId="7EFF5F58" w:rsidR="00265B97" w:rsidRPr="00265B97" w:rsidRDefault="00265B97" w:rsidP="00D0745A">
            <w:pPr>
              <w:spacing w:after="120"/>
              <w:jc w:val="both"/>
              <w:rPr>
                <w:rFonts w:ascii="Calibri" w:hAnsi="Calibri" w:cs="Trebuchet MS"/>
                <w:sz w:val="22"/>
                <w:szCs w:val="22"/>
              </w:rPr>
            </w:pPr>
            <w:r w:rsidRPr="00265B97">
              <w:rPr>
                <w:rFonts w:ascii="Calibri" w:hAnsi="Calibri" w:cs="Trebuchet MS"/>
                <w:sz w:val="22"/>
                <w:szCs w:val="22"/>
              </w:rPr>
              <w:t>L’anorexie est un trouble de l’alimentation d’origine psychologique, caractérisée par le refus permanent et obsessionnel d’absorber des aliments. Cette maladie est très fréquente dans les pays occidentaux. Elle est associée à un risque important de mortalité. 3 à 4 % des adolescents souffrent de troubles graves du comportement alimentaire, à un âge de plus en plus précoce. Elle concerne essentiellement des jeunes filles âgées de 14 à 20 ans</w:t>
            </w:r>
            <w:r w:rsidR="00FD628D">
              <w:rPr>
                <w:rFonts w:ascii="Calibri" w:hAnsi="Calibri" w:cs="Trebuchet MS"/>
                <w:sz w:val="22"/>
                <w:szCs w:val="22"/>
              </w:rPr>
              <w:t>, l</w:t>
            </w:r>
            <w:r w:rsidRPr="00265B97">
              <w:rPr>
                <w:rFonts w:ascii="Calibri" w:hAnsi="Calibri" w:cs="Trebuchet MS"/>
                <w:sz w:val="22"/>
                <w:szCs w:val="22"/>
              </w:rPr>
              <w:t xml:space="preserve">es hommes </w:t>
            </w:r>
            <w:r w:rsidR="00FD628D">
              <w:rPr>
                <w:rFonts w:ascii="Calibri" w:hAnsi="Calibri" w:cs="Trebuchet MS"/>
                <w:sz w:val="22"/>
                <w:szCs w:val="22"/>
              </w:rPr>
              <w:t xml:space="preserve">ne </w:t>
            </w:r>
            <w:r w:rsidRPr="00265B97">
              <w:rPr>
                <w:rFonts w:ascii="Calibri" w:hAnsi="Calibri" w:cs="Trebuchet MS"/>
                <w:sz w:val="22"/>
                <w:szCs w:val="22"/>
              </w:rPr>
              <w:t>représent</w:t>
            </w:r>
            <w:r w:rsidR="00FD628D">
              <w:rPr>
                <w:rFonts w:ascii="Calibri" w:hAnsi="Calibri" w:cs="Trebuchet MS"/>
                <w:sz w:val="22"/>
                <w:szCs w:val="22"/>
              </w:rPr>
              <w:t>a</w:t>
            </w:r>
            <w:r w:rsidRPr="00265B97">
              <w:rPr>
                <w:rFonts w:ascii="Calibri" w:hAnsi="Calibri" w:cs="Trebuchet MS"/>
                <w:sz w:val="22"/>
                <w:szCs w:val="22"/>
              </w:rPr>
              <w:t xml:space="preserve">nt </w:t>
            </w:r>
            <w:r w:rsidR="00FD628D">
              <w:rPr>
                <w:rFonts w:ascii="Calibri" w:hAnsi="Calibri" w:cs="Trebuchet MS"/>
                <w:sz w:val="22"/>
                <w:szCs w:val="22"/>
              </w:rPr>
              <w:t>que</w:t>
            </w:r>
            <w:r w:rsidRPr="00265B97">
              <w:rPr>
                <w:rFonts w:ascii="Calibri" w:hAnsi="Calibri" w:cs="Trebuchet MS"/>
                <w:sz w:val="22"/>
                <w:szCs w:val="22"/>
              </w:rPr>
              <w:t xml:space="preserve"> 10 % des patients anorexiques. Dans les cas sévères, le risque vital est de 5 à 10 % dans les cinq ans qui suivent l’apparition de la maladie. </w:t>
            </w:r>
            <w:r w:rsidR="001D41B1">
              <w:rPr>
                <w:rFonts w:ascii="Calibri" w:hAnsi="Calibri" w:cs="Trebuchet MS"/>
                <w:sz w:val="22"/>
                <w:szCs w:val="22"/>
              </w:rPr>
              <w:t>Il s’agit en conséquence d’</w:t>
            </w:r>
            <w:r w:rsidRPr="00265B97">
              <w:rPr>
                <w:rFonts w:ascii="Calibri" w:hAnsi="Calibri" w:cs="Trebuchet MS"/>
                <w:sz w:val="22"/>
                <w:szCs w:val="22"/>
              </w:rPr>
              <w:t>un véritable problème de santé publique.</w:t>
            </w:r>
          </w:p>
          <w:p w14:paraId="7C6B6483" w14:textId="2C5AE363" w:rsidR="00265B97" w:rsidRPr="00C00FF5" w:rsidRDefault="00265B97" w:rsidP="00D0745A">
            <w:pPr>
              <w:spacing w:after="120"/>
              <w:jc w:val="both"/>
              <w:rPr>
                <w:rFonts w:ascii="Calibri" w:hAnsi="Calibri" w:cs="Trebuchet MS"/>
                <w:sz w:val="22"/>
                <w:szCs w:val="22"/>
              </w:rPr>
            </w:pPr>
            <w:r w:rsidRPr="00265B97">
              <w:rPr>
                <w:rFonts w:ascii="Calibri" w:hAnsi="Calibri" w:cs="Trebuchet MS"/>
                <w:sz w:val="22"/>
                <w:szCs w:val="22"/>
              </w:rPr>
              <w:t>Les TCA (troubles des conduites alimentaires) sont parmi les troubles psychiatriques pour lesquels il existe le moins d’études scientifiques sur les traitements, et leur niveau de preuve est souvent faible. C’est pour cette raison que le prix Puyoo souhaite appuyer la recherche en ce sens et récompenser les projets d’accompagnement des malades ainsi que de leur famille</w:t>
            </w:r>
            <w:r w:rsidR="00C57AD9">
              <w:rPr>
                <w:rFonts w:ascii="Calibri" w:hAnsi="Calibri" w:cs="Trebuchet MS"/>
                <w:sz w:val="22"/>
                <w:szCs w:val="22"/>
              </w:rPr>
              <w:t>.</w:t>
            </w:r>
          </w:p>
          <w:p w14:paraId="6C57303E" w14:textId="77777777" w:rsidR="007E3B13" w:rsidRDefault="007E3B13" w:rsidP="00D0745A">
            <w:pPr>
              <w:spacing w:after="120"/>
              <w:ind w:right="28"/>
              <w:jc w:val="both"/>
              <w:rPr>
                <w:rFonts w:ascii="Calibri" w:hAnsi="Calibri" w:cs="Trebuchet MS"/>
                <w:sz w:val="22"/>
                <w:szCs w:val="22"/>
              </w:rPr>
            </w:pPr>
            <w:r w:rsidRPr="00B173C8">
              <w:rPr>
                <w:rFonts w:ascii="Calibri" w:hAnsi="Calibri" w:cs="Trebuchet MS"/>
                <w:sz w:val="22"/>
                <w:szCs w:val="22"/>
              </w:rPr>
              <w:t xml:space="preserve">Jean-Jacques Puyoo, </w:t>
            </w:r>
            <w:r>
              <w:rPr>
                <w:rFonts w:ascii="Calibri" w:hAnsi="Calibri" w:cs="Trebuchet MS"/>
                <w:sz w:val="22"/>
                <w:szCs w:val="22"/>
              </w:rPr>
              <w:t xml:space="preserve">dont le prix porte le nom, est </w:t>
            </w:r>
            <w:r w:rsidRPr="00B173C8">
              <w:rPr>
                <w:rFonts w:ascii="Calibri" w:hAnsi="Calibri" w:cs="Trebuchet MS"/>
                <w:sz w:val="22"/>
                <w:szCs w:val="22"/>
              </w:rPr>
              <w:t xml:space="preserve">président </w:t>
            </w:r>
            <w:r>
              <w:rPr>
                <w:rFonts w:ascii="Calibri" w:hAnsi="Calibri" w:cs="Trebuchet MS"/>
                <w:sz w:val="22"/>
                <w:szCs w:val="22"/>
              </w:rPr>
              <w:t>du groupe Aiglon</w:t>
            </w:r>
            <w:r w:rsidRPr="00B173C8">
              <w:rPr>
                <w:rFonts w:ascii="Calibri" w:hAnsi="Calibri" w:cs="Trebuchet MS"/>
                <w:sz w:val="22"/>
                <w:szCs w:val="22"/>
              </w:rPr>
              <w:t xml:space="preserve"> dont les principaux clients sont des acteurs majeurs de l’industrie pharmaceutique</w:t>
            </w:r>
            <w:r>
              <w:rPr>
                <w:rFonts w:ascii="Calibri" w:hAnsi="Calibri" w:cs="Trebuchet MS"/>
                <w:sz w:val="22"/>
                <w:szCs w:val="22"/>
              </w:rPr>
              <w:t xml:space="preserve"> et </w:t>
            </w:r>
            <w:r w:rsidRPr="00B173C8">
              <w:rPr>
                <w:rFonts w:ascii="Calibri" w:hAnsi="Calibri" w:cs="Trebuchet MS"/>
                <w:sz w:val="22"/>
                <w:szCs w:val="22"/>
              </w:rPr>
              <w:t>cosmétologique</w:t>
            </w:r>
            <w:r>
              <w:rPr>
                <w:rFonts w:ascii="Calibri" w:hAnsi="Calibri" w:cs="Trebuchet MS"/>
                <w:sz w:val="22"/>
                <w:szCs w:val="22"/>
              </w:rPr>
              <w:t xml:space="preserve">. </w:t>
            </w:r>
          </w:p>
          <w:p w14:paraId="7442CC1E" w14:textId="028D31DB" w:rsidR="007E3B13" w:rsidRDefault="007E3B13" w:rsidP="006A3AD2">
            <w:pPr>
              <w:ind w:right="204"/>
              <w:jc w:val="both"/>
              <w:rPr>
                <w:rFonts w:ascii="Calibri" w:hAnsi="Calibri" w:cs="Trebuchet MS"/>
                <w:sz w:val="22"/>
                <w:szCs w:val="22"/>
              </w:rPr>
            </w:pPr>
          </w:p>
          <w:p w14:paraId="2A34741D" w14:textId="6F4DD60C" w:rsidR="007E3B13" w:rsidRPr="00B84E46" w:rsidRDefault="000F55CF" w:rsidP="00600F14">
            <w:pPr>
              <w:pStyle w:val="Default"/>
              <w:spacing w:after="120"/>
              <w:ind w:right="30"/>
              <w:jc w:val="both"/>
              <w:rPr>
                <w:rFonts w:ascii="Calibri" w:hAnsi="Calibri"/>
                <w:b/>
                <w:color w:val="365F91" w:themeColor="accent1" w:themeShade="BF"/>
                <w:sz w:val="22"/>
                <w:szCs w:val="22"/>
              </w:rPr>
            </w:pPr>
            <w:r>
              <w:rPr>
                <w:rFonts w:ascii="Calibri" w:hAnsi="Calibri"/>
                <w:b/>
                <w:color w:val="365F91" w:themeColor="accent1" w:themeShade="BF"/>
                <w:sz w:val="22"/>
                <w:szCs w:val="22"/>
              </w:rPr>
              <w:t xml:space="preserve">Accompagnement des </w:t>
            </w:r>
            <w:r w:rsidR="00D0745A">
              <w:rPr>
                <w:rFonts w:ascii="Calibri" w:hAnsi="Calibri"/>
                <w:b/>
                <w:color w:val="365F91" w:themeColor="accent1" w:themeShade="BF"/>
                <w:sz w:val="22"/>
                <w:szCs w:val="22"/>
              </w:rPr>
              <w:t>malades, de leur famille et des aidants</w:t>
            </w:r>
          </w:p>
          <w:p w14:paraId="3570960F" w14:textId="40BEEE7E" w:rsidR="00D65E51" w:rsidRDefault="0064069A" w:rsidP="006A3AD2">
            <w:pPr>
              <w:ind w:right="28"/>
              <w:jc w:val="both"/>
              <w:rPr>
                <w:rFonts w:ascii="Calibri" w:hAnsi="Calibri" w:cs="Trebuchet MS"/>
                <w:sz w:val="22"/>
                <w:szCs w:val="22"/>
              </w:rPr>
            </w:pPr>
            <w:r w:rsidRPr="00B84E46">
              <w:rPr>
                <w:rFonts w:ascii="Calibri" w:hAnsi="Calibri" w:cs="Trebuchet MS"/>
                <w:sz w:val="22"/>
                <w:szCs w:val="22"/>
              </w:rPr>
              <w:t>Les principaux critères</w:t>
            </w:r>
            <w:r w:rsidR="00A63C7E" w:rsidRPr="00B84E46">
              <w:rPr>
                <w:rFonts w:ascii="Calibri" w:hAnsi="Calibri" w:cs="Trebuchet MS"/>
                <w:sz w:val="22"/>
                <w:szCs w:val="22"/>
              </w:rPr>
              <w:t xml:space="preserve"> </w:t>
            </w:r>
            <w:r w:rsidR="008577E5" w:rsidRPr="00B84E46">
              <w:rPr>
                <w:rFonts w:ascii="Calibri" w:hAnsi="Calibri" w:cs="Trebuchet MS"/>
                <w:sz w:val="22"/>
                <w:szCs w:val="22"/>
              </w:rPr>
              <w:t>retenu</w:t>
            </w:r>
            <w:r w:rsidRPr="00B84E46">
              <w:rPr>
                <w:rFonts w:ascii="Calibri" w:hAnsi="Calibri" w:cs="Trebuchet MS"/>
                <w:sz w:val="22"/>
                <w:szCs w:val="22"/>
              </w:rPr>
              <w:t>s</w:t>
            </w:r>
            <w:r w:rsidR="008577E5" w:rsidRPr="00B84E46">
              <w:rPr>
                <w:rFonts w:ascii="Calibri" w:hAnsi="Calibri" w:cs="Trebuchet MS"/>
                <w:sz w:val="22"/>
                <w:szCs w:val="22"/>
              </w:rPr>
              <w:t xml:space="preserve"> par les membres du jury pour attribuer les prix </w:t>
            </w:r>
            <w:r w:rsidR="00026B87">
              <w:rPr>
                <w:rFonts w:ascii="Calibri" w:hAnsi="Calibri" w:cs="Trebuchet MS"/>
                <w:sz w:val="22"/>
                <w:szCs w:val="22"/>
              </w:rPr>
              <w:t>ont</w:t>
            </w:r>
            <w:r w:rsidR="008577E5" w:rsidRPr="00B84E46">
              <w:rPr>
                <w:rFonts w:ascii="Calibri" w:hAnsi="Calibri" w:cs="Trebuchet MS"/>
                <w:sz w:val="22"/>
                <w:szCs w:val="22"/>
              </w:rPr>
              <w:t xml:space="preserve"> été</w:t>
            </w:r>
            <w:r w:rsidR="00026B87">
              <w:rPr>
                <w:rFonts w:ascii="Calibri" w:hAnsi="Calibri" w:cs="Trebuchet MS"/>
                <w:sz w:val="22"/>
                <w:szCs w:val="22"/>
              </w:rPr>
              <w:t> </w:t>
            </w:r>
            <w:r w:rsidR="00D65E51">
              <w:rPr>
                <w:rFonts w:ascii="Calibri" w:hAnsi="Calibri" w:cs="Trebuchet MS"/>
                <w:sz w:val="22"/>
                <w:szCs w:val="22"/>
              </w:rPr>
              <w:t>la pertinence de l’accompagnement ou des services proposés</w:t>
            </w:r>
            <w:r w:rsidR="00D574D9">
              <w:rPr>
                <w:rFonts w:ascii="Calibri" w:hAnsi="Calibri" w:cs="Trebuchet MS"/>
                <w:sz w:val="22"/>
                <w:szCs w:val="22"/>
              </w:rPr>
              <w:t xml:space="preserve"> ainsi que la complémentarité </w:t>
            </w:r>
            <w:r w:rsidR="00844D50">
              <w:rPr>
                <w:rFonts w:ascii="Calibri" w:hAnsi="Calibri" w:cs="Trebuchet MS"/>
                <w:sz w:val="22"/>
                <w:szCs w:val="22"/>
              </w:rPr>
              <w:t>des différents projets.</w:t>
            </w:r>
          </w:p>
          <w:p w14:paraId="77D022A0" w14:textId="77777777" w:rsidR="006A3AD2" w:rsidRDefault="006A3AD2" w:rsidP="006A3AD2">
            <w:pPr>
              <w:ind w:right="28"/>
              <w:jc w:val="both"/>
              <w:rPr>
                <w:rFonts w:ascii="Calibri" w:hAnsi="Calibri" w:cs="Trebuchet MS"/>
                <w:sz w:val="22"/>
                <w:szCs w:val="22"/>
              </w:rPr>
            </w:pPr>
          </w:p>
          <w:p w14:paraId="1C004625" w14:textId="77777777" w:rsidR="00F628A0" w:rsidRPr="005B0B4B" w:rsidRDefault="00F628A0" w:rsidP="00600F14">
            <w:pPr>
              <w:pStyle w:val="Default"/>
              <w:spacing w:after="120"/>
              <w:ind w:right="30"/>
              <w:jc w:val="both"/>
              <w:rPr>
                <w:rFonts w:ascii="Calibri" w:hAnsi="Calibri"/>
                <w:b/>
                <w:color w:val="365F91" w:themeColor="accent1" w:themeShade="BF"/>
                <w:sz w:val="22"/>
                <w:szCs w:val="22"/>
              </w:rPr>
            </w:pPr>
            <w:r>
              <w:rPr>
                <w:rFonts w:ascii="Calibri" w:hAnsi="Calibri"/>
                <w:b/>
                <w:color w:val="365F91" w:themeColor="accent1" w:themeShade="BF"/>
                <w:sz w:val="22"/>
                <w:szCs w:val="22"/>
              </w:rPr>
              <w:t>Des</w:t>
            </w:r>
            <w:r w:rsidRPr="005B0B4B">
              <w:rPr>
                <w:rFonts w:ascii="Calibri" w:hAnsi="Calibri"/>
                <w:b/>
                <w:color w:val="365F91" w:themeColor="accent1" w:themeShade="BF"/>
                <w:sz w:val="22"/>
                <w:szCs w:val="22"/>
              </w:rPr>
              <w:t xml:space="preserve"> projets originaux</w:t>
            </w:r>
            <w:r>
              <w:rPr>
                <w:rFonts w:ascii="Calibri" w:hAnsi="Calibri"/>
                <w:b/>
                <w:color w:val="365F91" w:themeColor="accent1" w:themeShade="BF"/>
                <w:sz w:val="22"/>
                <w:szCs w:val="22"/>
              </w:rPr>
              <w:t xml:space="preserve"> et complémentaires</w:t>
            </w:r>
          </w:p>
          <w:p w14:paraId="518FB1A3" w14:textId="0B005EAD" w:rsidR="00F628A0" w:rsidRPr="00CD4437" w:rsidRDefault="00F628A0" w:rsidP="00600F14">
            <w:pPr>
              <w:spacing w:after="120"/>
              <w:ind w:right="30"/>
              <w:jc w:val="both"/>
              <w:rPr>
                <w:rFonts w:ascii="Calibri" w:hAnsi="Calibri" w:cs="Trebuchet MS"/>
                <w:b/>
                <w:sz w:val="22"/>
                <w:szCs w:val="22"/>
              </w:rPr>
            </w:pPr>
            <w:r w:rsidRPr="005B0B4B">
              <w:rPr>
                <w:rFonts w:ascii="Calibri" w:hAnsi="Calibri" w:cs="Trebuchet MS"/>
                <w:b/>
                <w:sz w:val="22"/>
                <w:szCs w:val="22"/>
              </w:rPr>
              <w:t xml:space="preserve">Le premier prix, de 25 000 euros, est attribué </w:t>
            </w:r>
            <w:r w:rsidR="00EE1FAC">
              <w:rPr>
                <w:rFonts w:ascii="Calibri" w:hAnsi="Calibri" w:cs="Trebuchet MS"/>
                <w:b/>
                <w:sz w:val="22"/>
                <w:szCs w:val="22"/>
              </w:rPr>
              <w:t xml:space="preserve">au </w:t>
            </w:r>
            <w:r w:rsidR="00423C2C">
              <w:rPr>
                <w:rFonts w:ascii="Calibri" w:hAnsi="Calibri" w:cs="Trebuchet MS"/>
                <w:b/>
                <w:sz w:val="22"/>
                <w:szCs w:val="22"/>
              </w:rPr>
              <w:t xml:space="preserve">centre hospitalier d’Arras pour son </w:t>
            </w:r>
            <w:r w:rsidR="00EE1FAC">
              <w:rPr>
                <w:rFonts w:ascii="Calibri" w:hAnsi="Calibri" w:cs="Trebuchet MS"/>
                <w:b/>
                <w:sz w:val="22"/>
                <w:szCs w:val="22"/>
              </w:rPr>
              <w:t>projet « Vertexa »</w:t>
            </w:r>
            <w:r w:rsidR="00555BDE" w:rsidRPr="0053319A">
              <w:rPr>
                <w:rFonts w:ascii="Calibri" w:hAnsi="Calibri" w:cs="Trebuchet MS"/>
                <w:sz w:val="22"/>
                <w:szCs w:val="22"/>
              </w:rPr>
              <w:t>.</w:t>
            </w:r>
            <w:r w:rsidR="00CC1EBA">
              <w:rPr>
                <w:rFonts w:ascii="Calibri" w:hAnsi="Calibri" w:cs="Trebuchet MS"/>
                <w:sz w:val="22"/>
                <w:szCs w:val="22"/>
              </w:rPr>
              <w:t xml:space="preserve"> Les patient</w:t>
            </w:r>
            <w:r w:rsidR="00C24A1B">
              <w:rPr>
                <w:rFonts w:ascii="Calibri" w:hAnsi="Calibri" w:cs="Trebuchet MS"/>
                <w:sz w:val="22"/>
                <w:szCs w:val="22"/>
              </w:rPr>
              <w:t>e</w:t>
            </w:r>
            <w:r w:rsidR="00CC1EBA">
              <w:rPr>
                <w:rFonts w:ascii="Calibri" w:hAnsi="Calibri" w:cs="Trebuchet MS"/>
                <w:sz w:val="22"/>
                <w:szCs w:val="22"/>
              </w:rPr>
              <w:t>s souffrant d’anorexie ont une image faussée de leur corps.</w:t>
            </w:r>
            <w:r w:rsidR="0053319A">
              <w:rPr>
                <w:rFonts w:ascii="Calibri" w:hAnsi="Calibri" w:cs="Trebuchet MS"/>
                <w:sz w:val="22"/>
                <w:szCs w:val="22"/>
              </w:rPr>
              <w:t xml:space="preserve"> </w:t>
            </w:r>
            <w:r w:rsidR="00C24A1B" w:rsidRPr="007E2DA9">
              <w:rPr>
                <w:rFonts w:ascii="Calibri" w:hAnsi="Calibri" w:cs="Trebuchet MS"/>
                <w:sz w:val="22"/>
                <w:szCs w:val="22"/>
              </w:rPr>
              <w:t>Malgré des poids très bas, celles-ci se perçoivent toujours comme en surpoids</w:t>
            </w:r>
            <w:r w:rsidR="00423B62">
              <w:rPr>
                <w:rFonts w:ascii="Calibri" w:hAnsi="Calibri" w:cs="Trebuchet MS"/>
                <w:sz w:val="22"/>
                <w:szCs w:val="22"/>
              </w:rPr>
              <w:t>,</w:t>
            </w:r>
            <w:r w:rsidR="00C24A1B" w:rsidRPr="007E2DA9">
              <w:rPr>
                <w:rFonts w:ascii="Calibri" w:hAnsi="Calibri" w:cs="Trebuchet MS"/>
                <w:sz w:val="22"/>
                <w:szCs w:val="22"/>
              </w:rPr>
              <w:t xml:space="preserve"> ce qui autoentretien</w:t>
            </w:r>
            <w:r w:rsidR="000877F7" w:rsidRPr="007E2DA9">
              <w:rPr>
                <w:rFonts w:ascii="Calibri" w:hAnsi="Calibri" w:cs="Trebuchet MS"/>
                <w:sz w:val="22"/>
                <w:szCs w:val="22"/>
              </w:rPr>
              <w:t>t</w:t>
            </w:r>
            <w:r w:rsidR="00C24A1B" w:rsidRPr="007E2DA9">
              <w:rPr>
                <w:rFonts w:ascii="Calibri" w:hAnsi="Calibri" w:cs="Trebuchet MS"/>
                <w:sz w:val="22"/>
                <w:szCs w:val="22"/>
              </w:rPr>
              <w:t xml:space="preserve"> la pathologie.</w:t>
            </w:r>
            <w:r w:rsidR="000877F7" w:rsidRPr="007E2DA9">
              <w:rPr>
                <w:rFonts w:ascii="Calibri" w:hAnsi="Calibri" w:cs="Trebuchet MS"/>
                <w:sz w:val="22"/>
                <w:szCs w:val="22"/>
              </w:rPr>
              <w:t xml:space="preserve"> </w:t>
            </w:r>
            <w:r w:rsidR="0053319A">
              <w:rPr>
                <w:rFonts w:ascii="Calibri" w:hAnsi="Calibri" w:cs="Trebuchet MS"/>
                <w:sz w:val="22"/>
                <w:szCs w:val="22"/>
              </w:rPr>
              <w:t xml:space="preserve">Il s’agit d’utiliser </w:t>
            </w:r>
            <w:r w:rsidR="007E2DA9">
              <w:rPr>
                <w:rFonts w:ascii="Calibri" w:hAnsi="Calibri" w:cs="Trebuchet MS"/>
                <w:sz w:val="22"/>
                <w:szCs w:val="22"/>
              </w:rPr>
              <w:t>des exercices de</w:t>
            </w:r>
            <w:r w:rsidR="0053319A">
              <w:rPr>
                <w:rFonts w:ascii="Calibri" w:hAnsi="Calibri" w:cs="Trebuchet MS"/>
                <w:sz w:val="22"/>
                <w:szCs w:val="22"/>
              </w:rPr>
              <w:t xml:space="preserve"> réalité virtuelle pour</w:t>
            </w:r>
            <w:r w:rsidR="0044228D">
              <w:rPr>
                <w:rFonts w:ascii="Calibri" w:hAnsi="Calibri" w:cs="Trebuchet MS"/>
                <w:sz w:val="22"/>
                <w:szCs w:val="22"/>
              </w:rPr>
              <w:t xml:space="preserve"> les aider à « resynchroniser » leur schéma corporel </w:t>
            </w:r>
            <w:r w:rsidR="007E2DA9">
              <w:rPr>
                <w:rFonts w:ascii="Calibri" w:hAnsi="Calibri" w:cs="Trebuchet MS"/>
                <w:sz w:val="22"/>
                <w:szCs w:val="22"/>
              </w:rPr>
              <w:t>avec la réalité</w:t>
            </w:r>
            <w:r w:rsidR="00895D32" w:rsidRPr="007E2DA9">
              <w:rPr>
                <w:rFonts w:ascii="Calibri" w:hAnsi="Calibri" w:cs="Trebuchet MS"/>
                <w:sz w:val="22"/>
                <w:szCs w:val="22"/>
              </w:rPr>
              <w:t>. Les patient</w:t>
            </w:r>
            <w:r w:rsidR="001C41DA">
              <w:rPr>
                <w:rFonts w:ascii="Calibri" w:hAnsi="Calibri" w:cs="Trebuchet MS"/>
                <w:sz w:val="22"/>
                <w:szCs w:val="22"/>
              </w:rPr>
              <w:t>e</w:t>
            </w:r>
            <w:r w:rsidR="00895D32" w:rsidRPr="007E2DA9">
              <w:rPr>
                <w:rFonts w:ascii="Calibri" w:hAnsi="Calibri" w:cs="Trebuchet MS"/>
                <w:sz w:val="22"/>
                <w:szCs w:val="22"/>
              </w:rPr>
              <w:t>s pris</w:t>
            </w:r>
            <w:r w:rsidR="00D03FC7">
              <w:rPr>
                <w:rFonts w:ascii="Calibri" w:hAnsi="Calibri" w:cs="Trebuchet MS"/>
                <w:sz w:val="22"/>
                <w:szCs w:val="22"/>
              </w:rPr>
              <w:t>es</w:t>
            </w:r>
            <w:r w:rsidR="00895D32" w:rsidRPr="007E2DA9">
              <w:rPr>
                <w:rFonts w:ascii="Calibri" w:hAnsi="Calibri" w:cs="Trebuchet MS"/>
                <w:sz w:val="22"/>
                <w:szCs w:val="22"/>
              </w:rPr>
              <w:t xml:space="preserve"> en charge pour anorexie ayant une moyenne d’âge jeune, l’utilisation d’outils issus du numérique </w:t>
            </w:r>
            <w:r w:rsidR="007E2DA9" w:rsidRPr="007E2DA9">
              <w:rPr>
                <w:rFonts w:ascii="Calibri" w:hAnsi="Calibri" w:cs="Trebuchet MS"/>
                <w:sz w:val="22"/>
                <w:szCs w:val="22"/>
              </w:rPr>
              <w:t>est</w:t>
            </w:r>
            <w:r w:rsidR="00895D32" w:rsidRPr="007E2DA9">
              <w:rPr>
                <w:rFonts w:ascii="Calibri" w:hAnsi="Calibri" w:cs="Trebuchet MS"/>
                <w:sz w:val="22"/>
                <w:szCs w:val="22"/>
              </w:rPr>
              <w:t xml:space="preserve"> un </w:t>
            </w:r>
            <w:r w:rsidR="007E2DA9" w:rsidRPr="007E2DA9">
              <w:rPr>
                <w:rFonts w:ascii="Calibri" w:hAnsi="Calibri" w:cs="Trebuchet MS"/>
                <w:sz w:val="22"/>
                <w:szCs w:val="22"/>
              </w:rPr>
              <w:t xml:space="preserve">excellent </w:t>
            </w:r>
            <w:r w:rsidR="00895D32" w:rsidRPr="007E2DA9">
              <w:rPr>
                <w:rFonts w:ascii="Calibri" w:hAnsi="Calibri" w:cs="Trebuchet MS"/>
                <w:sz w:val="22"/>
                <w:szCs w:val="22"/>
              </w:rPr>
              <w:t xml:space="preserve">levier motivationnel pour </w:t>
            </w:r>
            <w:r w:rsidR="001C41DA">
              <w:rPr>
                <w:rFonts w:ascii="Calibri" w:hAnsi="Calibri" w:cs="Trebuchet MS"/>
                <w:sz w:val="22"/>
                <w:szCs w:val="22"/>
              </w:rPr>
              <w:t>qu’elles adhèrent</w:t>
            </w:r>
            <w:r w:rsidR="00895D32" w:rsidRPr="007E2DA9">
              <w:rPr>
                <w:rFonts w:ascii="Calibri" w:hAnsi="Calibri" w:cs="Trebuchet MS"/>
                <w:sz w:val="22"/>
                <w:szCs w:val="22"/>
              </w:rPr>
              <w:t xml:space="preserve"> au cursus de soins.</w:t>
            </w:r>
            <w:r w:rsidR="0044228D">
              <w:t xml:space="preserve"> </w:t>
            </w:r>
          </w:p>
          <w:p w14:paraId="1E961E03" w14:textId="325CBAF6" w:rsidR="003C4F55" w:rsidRPr="009332AB" w:rsidRDefault="00F628A0" w:rsidP="00600F14">
            <w:pPr>
              <w:spacing w:after="120"/>
              <w:ind w:right="30"/>
              <w:jc w:val="both"/>
              <w:rPr>
                <w:rFonts w:ascii="Calibri" w:hAnsi="Calibri" w:cs="Trebuchet MS"/>
                <w:b/>
                <w:sz w:val="22"/>
                <w:szCs w:val="22"/>
              </w:rPr>
            </w:pPr>
            <w:r w:rsidRPr="005B0B4B">
              <w:rPr>
                <w:rFonts w:ascii="Calibri" w:hAnsi="Calibri" w:cs="Trebuchet MS"/>
                <w:b/>
                <w:sz w:val="22"/>
                <w:szCs w:val="22"/>
              </w:rPr>
              <w:t xml:space="preserve">Le </w:t>
            </w:r>
            <w:r w:rsidR="0046405E">
              <w:rPr>
                <w:rFonts w:ascii="Calibri" w:hAnsi="Calibri" w:cs="Trebuchet MS"/>
                <w:b/>
                <w:sz w:val="22"/>
                <w:szCs w:val="22"/>
              </w:rPr>
              <w:t>deuxième</w:t>
            </w:r>
            <w:r w:rsidRPr="005B0B4B">
              <w:rPr>
                <w:rFonts w:ascii="Calibri" w:hAnsi="Calibri" w:cs="Trebuchet MS"/>
                <w:b/>
                <w:sz w:val="22"/>
                <w:szCs w:val="22"/>
              </w:rPr>
              <w:t xml:space="preserve"> prix, de 10 000 euros, est</w:t>
            </w:r>
            <w:r>
              <w:rPr>
                <w:rFonts w:ascii="Calibri" w:hAnsi="Calibri" w:cs="Trebuchet MS"/>
                <w:b/>
                <w:sz w:val="22"/>
                <w:szCs w:val="22"/>
              </w:rPr>
              <w:t xml:space="preserve"> attribué à </w:t>
            </w:r>
            <w:r w:rsidR="00B87093">
              <w:rPr>
                <w:rFonts w:ascii="Calibri" w:hAnsi="Calibri" w:cs="Trebuchet MS"/>
                <w:b/>
                <w:sz w:val="22"/>
                <w:szCs w:val="22"/>
              </w:rPr>
              <w:t>l’unité de recherche</w:t>
            </w:r>
            <w:r w:rsidR="001F2334">
              <w:rPr>
                <w:rFonts w:ascii="Calibri" w:hAnsi="Calibri" w:cs="Trebuchet MS"/>
                <w:b/>
                <w:sz w:val="22"/>
                <w:szCs w:val="22"/>
              </w:rPr>
              <w:t xml:space="preserve"> en santé</w:t>
            </w:r>
            <w:r w:rsidR="003C4F55">
              <w:rPr>
                <w:rFonts w:ascii="Calibri" w:hAnsi="Calibri" w:cs="Trebuchet MS"/>
                <w:b/>
                <w:sz w:val="22"/>
                <w:szCs w:val="22"/>
              </w:rPr>
              <w:t xml:space="preserve"> de l’Université de Caen, pour </w:t>
            </w:r>
            <w:r w:rsidR="008028DC">
              <w:rPr>
                <w:rFonts w:ascii="Calibri" w:hAnsi="Calibri" w:cs="Trebuchet MS"/>
                <w:b/>
                <w:sz w:val="22"/>
                <w:szCs w:val="22"/>
              </w:rPr>
              <w:t>son</w:t>
            </w:r>
            <w:r w:rsidR="003C4F55">
              <w:rPr>
                <w:rFonts w:ascii="Calibri" w:hAnsi="Calibri" w:cs="Trebuchet MS"/>
                <w:b/>
                <w:sz w:val="22"/>
                <w:szCs w:val="22"/>
              </w:rPr>
              <w:t xml:space="preserve"> projet d’activité physique adaptée</w:t>
            </w:r>
            <w:r w:rsidR="008028DC">
              <w:rPr>
                <w:rFonts w:ascii="Calibri" w:hAnsi="Calibri" w:cs="Trebuchet MS"/>
                <w:b/>
                <w:sz w:val="22"/>
                <w:szCs w:val="22"/>
              </w:rPr>
              <w:t>.</w:t>
            </w:r>
            <w:r w:rsidR="00426F28">
              <w:rPr>
                <w:rFonts w:ascii="Calibri" w:hAnsi="Calibri" w:cs="Trebuchet MS"/>
                <w:b/>
                <w:sz w:val="22"/>
                <w:szCs w:val="22"/>
              </w:rPr>
              <w:t xml:space="preserve"> </w:t>
            </w:r>
            <w:r w:rsidR="009C1AAF" w:rsidRPr="000536B6">
              <w:rPr>
                <w:rFonts w:ascii="Calibri" w:hAnsi="Calibri" w:cs="Trebuchet MS"/>
                <w:sz w:val="22"/>
                <w:szCs w:val="22"/>
              </w:rPr>
              <w:t xml:space="preserve">En effet, les anorexiques, qui ont une vision faussée de leur corps, ont tendance à faire beaucoup </w:t>
            </w:r>
            <w:r w:rsidR="00F867E5" w:rsidRPr="000536B6">
              <w:rPr>
                <w:rFonts w:ascii="Calibri" w:hAnsi="Calibri" w:cs="Trebuchet MS"/>
                <w:sz w:val="22"/>
                <w:szCs w:val="22"/>
              </w:rPr>
              <w:t xml:space="preserve">trop </w:t>
            </w:r>
            <w:r w:rsidR="009C1AAF" w:rsidRPr="000536B6">
              <w:rPr>
                <w:rFonts w:ascii="Calibri" w:hAnsi="Calibri" w:cs="Trebuchet MS"/>
                <w:sz w:val="22"/>
                <w:szCs w:val="22"/>
              </w:rPr>
              <w:t>d’activité sportive et physique, pour maigrir encore plus</w:t>
            </w:r>
            <w:r w:rsidR="00F867E5" w:rsidRPr="000536B6">
              <w:rPr>
                <w:rFonts w:ascii="Calibri" w:hAnsi="Calibri" w:cs="Trebuchet MS"/>
                <w:sz w:val="22"/>
                <w:szCs w:val="22"/>
              </w:rPr>
              <w:t>..</w:t>
            </w:r>
            <w:r w:rsidR="009C1AAF" w:rsidRPr="000536B6">
              <w:rPr>
                <w:rFonts w:ascii="Calibri" w:hAnsi="Calibri" w:cs="Trebuchet MS"/>
                <w:sz w:val="22"/>
                <w:szCs w:val="22"/>
              </w:rPr>
              <w:t xml:space="preserve">. </w:t>
            </w:r>
            <w:r w:rsidR="002B39C2">
              <w:rPr>
                <w:rFonts w:ascii="Calibri" w:hAnsi="Calibri" w:cs="Trebuchet MS"/>
                <w:sz w:val="22"/>
                <w:szCs w:val="22"/>
              </w:rPr>
              <w:t>L’étude prévue a pour objectif de démontrer que la régulation de l’activité physique</w:t>
            </w:r>
            <w:r w:rsidR="001D2D75">
              <w:rPr>
                <w:rFonts w:ascii="Calibri" w:hAnsi="Calibri" w:cs="Trebuchet MS"/>
                <w:sz w:val="22"/>
                <w:szCs w:val="22"/>
              </w:rPr>
              <w:t>, grâce à un accompagnement adapté par visio-conférence</w:t>
            </w:r>
            <w:r w:rsidR="00BE16D5">
              <w:rPr>
                <w:rFonts w:ascii="Calibri" w:hAnsi="Calibri" w:cs="Trebuchet MS"/>
                <w:sz w:val="22"/>
                <w:szCs w:val="22"/>
              </w:rPr>
              <w:t>,</w:t>
            </w:r>
            <w:r w:rsidR="00426F28">
              <w:rPr>
                <w:rFonts w:ascii="Calibri" w:hAnsi="Calibri" w:cs="Trebuchet MS"/>
                <w:sz w:val="22"/>
                <w:szCs w:val="22"/>
              </w:rPr>
              <w:t xml:space="preserve"> </w:t>
            </w:r>
            <w:r w:rsidR="009C1AAF" w:rsidRPr="000536B6">
              <w:rPr>
                <w:rFonts w:ascii="Calibri" w:hAnsi="Calibri" w:cs="Trebuchet MS"/>
                <w:sz w:val="22"/>
                <w:szCs w:val="22"/>
              </w:rPr>
              <w:t>permet de réduire cette hyperactivité physique, ainsi que les perturbations du sommeil, fréquemment observé</w:t>
            </w:r>
            <w:r w:rsidR="0059498D">
              <w:rPr>
                <w:rFonts w:ascii="Calibri" w:hAnsi="Calibri" w:cs="Trebuchet MS"/>
                <w:sz w:val="22"/>
                <w:szCs w:val="22"/>
              </w:rPr>
              <w:t>e</w:t>
            </w:r>
            <w:r w:rsidR="009C1AAF" w:rsidRPr="000536B6">
              <w:rPr>
                <w:rFonts w:ascii="Calibri" w:hAnsi="Calibri" w:cs="Trebuchet MS"/>
                <w:sz w:val="22"/>
                <w:szCs w:val="22"/>
              </w:rPr>
              <w:t>s chez ces patientes.</w:t>
            </w:r>
          </w:p>
          <w:p w14:paraId="1D13E6B1" w14:textId="026B1E02" w:rsidR="00FC414A" w:rsidRPr="004C5011" w:rsidRDefault="00F628A0" w:rsidP="00600F14">
            <w:pPr>
              <w:spacing w:after="120"/>
              <w:ind w:right="30"/>
              <w:jc w:val="both"/>
              <w:rPr>
                <w:rFonts w:ascii="Calibri" w:hAnsi="Calibri" w:cs="Trebuchet MS"/>
                <w:sz w:val="22"/>
                <w:szCs w:val="22"/>
              </w:rPr>
            </w:pPr>
            <w:r w:rsidRPr="005B0B4B">
              <w:rPr>
                <w:rFonts w:ascii="Calibri" w:hAnsi="Calibri" w:cs="Trebuchet MS"/>
                <w:b/>
                <w:sz w:val="22"/>
                <w:szCs w:val="22"/>
              </w:rPr>
              <w:t xml:space="preserve">Le </w:t>
            </w:r>
            <w:r w:rsidR="0046405E">
              <w:rPr>
                <w:rFonts w:ascii="Calibri" w:hAnsi="Calibri" w:cs="Trebuchet MS"/>
                <w:b/>
                <w:sz w:val="22"/>
                <w:szCs w:val="22"/>
              </w:rPr>
              <w:t>troisième</w:t>
            </w:r>
            <w:r w:rsidRPr="005B0B4B">
              <w:rPr>
                <w:rFonts w:ascii="Calibri" w:hAnsi="Calibri" w:cs="Trebuchet MS"/>
                <w:b/>
                <w:sz w:val="22"/>
                <w:szCs w:val="22"/>
              </w:rPr>
              <w:t xml:space="preserve"> prix, de 7000 euros, est attribué à </w:t>
            </w:r>
            <w:r w:rsidR="00A132EA">
              <w:rPr>
                <w:rFonts w:ascii="Calibri" w:hAnsi="Calibri" w:cs="Trebuchet MS"/>
                <w:b/>
                <w:sz w:val="22"/>
                <w:szCs w:val="22"/>
              </w:rPr>
              <w:t>l’</w:t>
            </w:r>
            <w:r w:rsidR="00E04951">
              <w:rPr>
                <w:rFonts w:ascii="Calibri" w:hAnsi="Calibri" w:cs="Trebuchet MS"/>
                <w:b/>
                <w:sz w:val="22"/>
                <w:szCs w:val="22"/>
              </w:rPr>
              <w:t xml:space="preserve">ANFREPEA </w:t>
            </w:r>
            <w:r w:rsidR="00E04951" w:rsidRPr="006708E2">
              <w:rPr>
                <w:rFonts w:ascii="Calibri" w:hAnsi="Calibri" w:cs="Trebuchet MS"/>
                <w:sz w:val="22"/>
                <w:szCs w:val="22"/>
              </w:rPr>
              <w:t>(Association Niçoise pour la Formation et la Recherche En Psychiatrie de l’Enfant et de l’Adolescent)</w:t>
            </w:r>
            <w:r w:rsidR="002B5A44">
              <w:rPr>
                <w:rFonts w:ascii="Calibri" w:hAnsi="Calibri" w:cs="Trebuchet MS"/>
                <w:sz w:val="22"/>
                <w:szCs w:val="22"/>
              </w:rPr>
              <w:t xml:space="preserve">, rattachée au CHU de Nice, </w:t>
            </w:r>
            <w:r w:rsidR="00E04951" w:rsidRPr="006708E2">
              <w:rPr>
                <w:rFonts w:ascii="Calibri" w:hAnsi="Calibri" w:cs="Trebuchet MS"/>
                <w:sz w:val="22"/>
                <w:szCs w:val="22"/>
              </w:rPr>
              <w:t>pour son parcours de soins Nymph</w:t>
            </w:r>
            <w:r w:rsidR="006708E2">
              <w:rPr>
                <w:rFonts w:ascii="Calibri" w:hAnsi="Calibri" w:cs="Trebuchet MS"/>
                <w:sz w:val="22"/>
                <w:szCs w:val="22"/>
              </w:rPr>
              <w:t>é</w:t>
            </w:r>
            <w:r w:rsidR="00E04951" w:rsidRPr="006708E2">
              <w:rPr>
                <w:rFonts w:ascii="Calibri" w:hAnsi="Calibri" w:cs="Trebuchet MS"/>
                <w:sz w:val="22"/>
                <w:szCs w:val="22"/>
              </w:rPr>
              <w:t>as</w:t>
            </w:r>
            <w:r w:rsidR="005B3BD4" w:rsidRPr="006708E2">
              <w:rPr>
                <w:rFonts w:ascii="Calibri" w:hAnsi="Calibri" w:cs="Trebuchet MS"/>
                <w:sz w:val="22"/>
                <w:szCs w:val="22"/>
              </w:rPr>
              <w:t xml:space="preserve"> </w:t>
            </w:r>
            <w:r w:rsidR="006708E2">
              <w:rPr>
                <w:rFonts w:ascii="Calibri" w:hAnsi="Calibri" w:cs="Trebuchet MS"/>
                <w:sz w:val="22"/>
                <w:szCs w:val="22"/>
              </w:rPr>
              <w:t>à destination des</w:t>
            </w:r>
            <w:r w:rsidR="005B3BD4" w:rsidRPr="006708E2">
              <w:rPr>
                <w:rFonts w:ascii="Calibri" w:hAnsi="Calibri" w:cs="Trebuchet MS"/>
                <w:sz w:val="22"/>
                <w:szCs w:val="22"/>
              </w:rPr>
              <w:t xml:space="preserve"> patient</w:t>
            </w:r>
            <w:r w:rsidR="00B016F7">
              <w:rPr>
                <w:rFonts w:ascii="Calibri" w:hAnsi="Calibri" w:cs="Trebuchet MS"/>
                <w:sz w:val="22"/>
                <w:szCs w:val="22"/>
              </w:rPr>
              <w:t>e</w:t>
            </w:r>
            <w:r w:rsidR="005B3BD4" w:rsidRPr="006708E2">
              <w:rPr>
                <w:rFonts w:ascii="Calibri" w:hAnsi="Calibri" w:cs="Trebuchet MS"/>
                <w:sz w:val="22"/>
                <w:szCs w:val="22"/>
              </w:rPr>
              <w:t>s atteint</w:t>
            </w:r>
            <w:r w:rsidR="00B016F7">
              <w:rPr>
                <w:rFonts w:ascii="Calibri" w:hAnsi="Calibri" w:cs="Trebuchet MS"/>
                <w:sz w:val="22"/>
                <w:szCs w:val="22"/>
              </w:rPr>
              <w:t>e</w:t>
            </w:r>
            <w:r w:rsidR="005B3BD4" w:rsidRPr="006708E2">
              <w:rPr>
                <w:rFonts w:ascii="Calibri" w:hAnsi="Calibri" w:cs="Trebuchet MS"/>
                <w:sz w:val="22"/>
                <w:szCs w:val="22"/>
              </w:rPr>
              <w:t>s d’anorexie mentale</w:t>
            </w:r>
            <w:r w:rsidR="00512425">
              <w:rPr>
                <w:rFonts w:ascii="Calibri" w:hAnsi="Calibri" w:cs="Trebuchet MS"/>
                <w:sz w:val="22"/>
                <w:szCs w:val="22"/>
              </w:rPr>
              <w:t>,</w:t>
            </w:r>
            <w:r w:rsidR="001B0E16" w:rsidRPr="006708E2">
              <w:rPr>
                <w:rFonts w:ascii="Calibri" w:hAnsi="Calibri" w:cs="Trebuchet MS"/>
                <w:sz w:val="22"/>
                <w:szCs w:val="22"/>
              </w:rPr>
              <w:t xml:space="preserve"> en hôpital de jour et ambulatoire</w:t>
            </w:r>
            <w:r w:rsidR="00512425">
              <w:rPr>
                <w:rFonts w:ascii="Calibri" w:hAnsi="Calibri" w:cs="Trebuchet MS"/>
                <w:sz w:val="22"/>
                <w:szCs w:val="22"/>
              </w:rPr>
              <w:t>,</w:t>
            </w:r>
            <w:r w:rsidR="001B0E16" w:rsidRPr="006708E2">
              <w:rPr>
                <w:rFonts w:ascii="Calibri" w:hAnsi="Calibri" w:cs="Trebuchet MS"/>
                <w:sz w:val="22"/>
                <w:szCs w:val="22"/>
              </w:rPr>
              <w:t xml:space="preserve"> et </w:t>
            </w:r>
            <w:r w:rsidR="006708E2">
              <w:rPr>
                <w:rFonts w:ascii="Calibri" w:hAnsi="Calibri" w:cs="Trebuchet MS"/>
                <w:sz w:val="22"/>
                <w:szCs w:val="22"/>
              </w:rPr>
              <w:t>de</w:t>
            </w:r>
            <w:r w:rsidR="005B3BD4" w:rsidRPr="006708E2">
              <w:rPr>
                <w:rFonts w:ascii="Calibri" w:hAnsi="Calibri" w:cs="Trebuchet MS"/>
                <w:sz w:val="22"/>
                <w:szCs w:val="22"/>
              </w:rPr>
              <w:t xml:space="preserve"> leur famille</w:t>
            </w:r>
            <w:r w:rsidR="00512425">
              <w:rPr>
                <w:rFonts w:ascii="Calibri" w:hAnsi="Calibri" w:cs="Trebuchet MS"/>
                <w:sz w:val="22"/>
                <w:szCs w:val="22"/>
              </w:rPr>
              <w:t>,</w:t>
            </w:r>
            <w:r w:rsidR="00E04951" w:rsidRPr="00E04951">
              <w:rPr>
                <w:rFonts w:ascii="Calibri" w:hAnsi="Calibri" w:cs="Trebuchet MS"/>
                <w:sz w:val="22"/>
                <w:szCs w:val="22"/>
              </w:rPr>
              <w:t xml:space="preserve"> à partir de thérapies sensorielles et cognitives innovantes</w:t>
            </w:r>
            <w:r w:rsidR="00D73A90">
              <w:rPr>
                <w:rFonts w:ascii="Calibri" w:hAnsi="Calibri" w:cs="Trebuchet MS"/>
                <w:sz w:val="22"/>
                <w:szCs w:val="22"/>
              </w:rPr>
              <w:t xml:space="preserve">, </w:t>
            </w:r>
            <w:r w:rsidR="00D73A90">
              <w:rPr>
                <w:rFonts w:ascii="Calibri" w:hAnsi="Calibri" w:cs="Trebuchet MS"/>
                <w:sz w:val="22"/>
                <w:szCs w:val="22"/>
              </w:rPr>
              <w:lastRenderedPageBreak/>
              <w:t>en impliquant les proches dès le début des soins.</w:t>
            </w:r>
            <w:r w:rsidR="00D057F8">
              <w:rPr>
                <w:rFonts w:ascii="Calibri" w:hAnsi="Calibri" w:cs="Trebuchet MS"/>
                <w:sz w:val="22"/>
                <w:szCs w:val="22"/>
              </w:rPr>
              <w:t xml:space="preserve"> Ce projet prévoit également la constitution d’une base de données et la</w:t>
            </w:r>
            <w:r w:rsidR="00271B4E">
              <w:rPr>
                <w:rFonts w:ascii="Calibri" w:hAnsi="Calibri" w:cs="Trebuchet MS"/>
                <w:sz w:val="22"/>
                <w:szCs w:val="22"/>
              </w:rPr>
              <w:t xml:space="preserve"> </w:t>
            </w:r>
            <w:r w:rsidR="00D057F8" w:rsidRPr="00D057F8">
              <w:rPr>
                <w:rFonts w:ascii="Calibri" w:hAnsi="Calibri" w:cs="Trebuchet MS"/>
                <w:sz w:val="22"/>
                <w:szCs w:val="22"/>
              </w:rPr>
              <w:t>formation au dépistage de l’anorexie mentale.</w:t>
            </w:r>
          </w:p>
          <w:p w14:paraId="155728BB" w14:textId="0D531D57" w:rsidR="006270DF" w:rsidRDefault="00F628A0" w:rsidP="00600F14">
            <w:pPr>
              <w:spacing w:after="120"/>
              <w:ind w:right="28"/>
              <w:jc w:val="both"/>
              <w:rPr>
                <w:rFonts w:ascii="Calibri" w:hAnsi="Calibri" w:cs="Trebuchet MS"/>
                <w:sz w:val="22"/>
                <w:szCs w:val="22"/>
              </w:rPr>
            </w:pPr>
            <w:r w:rsidRPr="005B0B4B">
              <w:rPr>
                <w:rFonts w:ascii="Calibri" w:hAnsi="Calibri" w:cs="Trebuchet MS"/>
                <w:b/>
                <w:sz w:val="22"/>
                <w:szCs w:val="22"/>
              </w:rPr>
              <w:t xml:space="preserve">Le </w:t>
            </w:r>
            <w:r w:rsidR="0046405E">
              <w:rPr>
                <w:rFonts w:ascii="Calibri" w:hAnsi="Calibri" w:cs="Trebuchet MS"/>
                <w:b/>
                <w:sz w:val="22"/>
                <w:szCs w:val="22"/>
              </w:rPr>
              <w:t>quatrième</w:t>
            </w:r>
            <w:r w:rsidRPr="005B0B4B">
              <w:rPr>
                <w:rFonts w:ascii="Calibri" w:hAnsi="Calibri" w:cs="Trebuchet MS"/>
                <w:b/>
                <w:sz w:val="22"/>
                <w:szCs w:val="22"/>
              </w:rPr>
              <w:t xml:space="preserve"> prix, </w:t>
            </w:r>
            <w:r w:rsidR="00AC0FB8">
              <w:rPr>
                <w:rFonts w:ascii="Calibri" w:hAnsi="Calibri" w:cs="Trebuchet MS"/>
                <w:b/>
                <w:sz w:val="22"/>
                <w:szCs w:val="22"/>
              </w:rPr>
              <w:t xml:space="preserve">de 5000 euros, est attribué </w:t>
            </w:r>
            <w:r w:rsidR="009E2CD5">
              <w:rPr>
                <w:rFonts w:ascii="Calibri" w:hAnsi="Calibri" w:cs="Trebuchet MS"/>
                <w:b/>
                <w:sz w:val="22"/>
                <w:szCs w:val="22"/>
              </w:rPr>
              <w:t xml:space="preserve">au </w:t>
            </w:r>
            <w:r w:rsidR="00CF2BD5">
              <w:rPr>
                <w:rFonts w:ascii="Calibri" w:hAnsi="Calibri" w:cs="Trebuchet MS"/>
                <w:b/>
                <w:sz w:val="22"/>
                <w:szCs w:val="22"/>
              </w:rPr>
              <w:t>Centre hospitalier Gérard Marchant</w:t>
            </w:r>
            <w:r w:rsidR="00B15C25">
              <w:rPr>
                <w:rFonts w:ascii="Calibri" w:hAnsi="Calibri" w:cs="Trebuchet MS"/>
                <w:b/>
                <w:sz w:val="22"/>
                <w:szCs w:val="22"/>
              </w:rPr>
              <w:t xml:space="preserve">, </w:t>
            </w:r>
            <w:r w:rsidR="00E93F92">
              <w:rPr>
                <w:rFonts w:ascii="Calibri" w:hAnsi="Calibri" w:cs="Trebuchet MS"/>
                <w:bCs/>
                <w:sz w:val="22"/>
                <w:szCs w:val="22"/>
              </w:rPr>
              <w:t>à Toulouse</w:t>
            </w:r>
            <w:r w:rsidR="000F7B57">
              <w:rPr>
                <w:rFonts w:ascii="Calibri" w:hAnsi="Calibri" w:cs="Trebuchet MS"/>
                <w:bCs/>
                <w:sz w:val="22"/>
                <w:szCs w:val="22"/>
              </w:rPr>
              <w:t>, pour son projet de récréation culinaire</w:t>
            </w:r>
            <w:r w:rsidR="00120178">
              <w:rPr>
                <w:rFonts w:ascii="Calibri" w:hAnsi="Calibri" w:cs="Trebuchet MS"/>
                <w:bCs/>
                <w:sz w:val="22"/>
                <w:szCs w:val="22"/>
              </w:rPr>
              <w:t>.</w:t>
            </w:r>
            <w:r w:rsidR="0085065E">
              <w:rPr>
                <w:rFonts w:ascii="Calibri" w:hAnsi="Calibri" w:cs="Trebuchet MS"/>
                <w:bCs/>
                <w:sz w:val="22"/>
                <w:szCs w:val="22"/>
              </w:rPr>
              <w:t xml:space="preserve"> Dans la moitié des cas, les restrictions culinaires que s’infligent les patientes alternent avec des crises de boulimie.</w:t>
            </w:r>
            <w:r w:rsidR="00BA07F7">
              <w:rPr>
                <w:rFonts w:ascii="Calibri" w:hAnsi="Calibri" w:cs="Trebuchet MS"/>
                <w:bCs/>
                <w:sz w:val="22"/>
                <w:szCs w:val="22"/>
              </w:rPr>
              <w:t xml:space="preserve"> Le projet prévoit </w:t>
            </w:r>
            <w:r w:rsidR="00117F2A">
              <w:rPr>
                <w:rFonts w:ascii="Calibri" w:hAnsi="Calibri" w:cs="Trebuchet MS"/>
                <w:bCs/>
                <w:sz w:val="22"/>
                <w:szCs w:val="22"/>
              </w:rPr>
              <w:t xml:space="preserve">de retrouver convivialité et créativité </w:t>
            </w:r>
            <w:r w:rsidR="00AE7F6B">
              <w:rPr>
                <w:rFonts w:ascii="Calibri" w:hAnsi="Calibri" w:cs="Trebuchet MS"/>
                <w:bCs/>
                <w:sz w:val="22"/>
                <w:szCs w:val="22"/>
              </w:rPr>
              <w:t>avec l’accompagnement d</w:t>
            </w:r>
            <w:r w:rsidR="00657C57">
              <w:rPr>
                <w:rFonts w:ascii="Calibri" w:hAnsi="Calibri" w:cs="Trebuchet MS"/>
                <w:bCs/>
                <w:sz w:val="22"/>
                <w:szCs w:val="22"/>
              </w:rPr>
              <w:t>’un chef de cuisine</w:t>
            </w:r>
            <w:r w:rsidR="00E01DC0">
              <w:rPr>
                <w:rFonts w:ascii="Calibri" w:hAnsi="Calibri" w:cs="Trebuchet MS"/>
                <w:bCs/>
                <w:sz w:val="22"/>
                <w:szCs w:val="22"/>
              </w:rPr>
              <w:t xml:space="preserve">, tout en améliorant l’estime de soi. </w:t>
            </w:r>
            <w:r w:rsidR="00821D44">
              <w:rPr>
                <w:rFonts w:ascii="Calibri" w:hAnsi="Calibri" w:cs="Trebuchet MS"/>
                <w:bCs/>
                <w:sz w:val="22"/>
                <w:szCs w:val="22"/>
              </w:rPr>
              <w:t>Le souvenir de cette expérience sera conservé grâce à un travail photographique.</w:t>
            </w:r>
          </w:p>
          <w:p w14:paraId="2A3EA032" w14:textId="479293C1" w:rsidR="007A2BD0" w:rsidRPr="004F0E6F" w:rsidRDefault="00073167" w:rsidP="00600F14">
            <w:pPr>
              <w:ind w:right="30"/>
              <w:jc w:val="both"/>
            </w:pPr>
            <w:r w:rsidRPr="005B0B4B">
              <w:rPr>
                <w:rFonts w:ascii="Calibri" w:hAnsi="Calibri" w:cs="Trebuchet MS"/>
                <w:b/>
                <w:sz w:val="22"/>
                <w:szCs w:val="22"/>
              </w:rPr>
              <w:t xml:space="preserve">Le </w:t>
            </w:r>
            <w:r w:rsidR="0046405E">
              <w:rPr>
                <w:rFonts w:ascii="Calibri" w:hAnsi="Calibri" w:cs="Trebuchet MS"/>
                <w:b/>
                <w:sz w:val="22"/>
                <w:szCs w:val="22"/>
              </w:rPr>
              <w:t>cinquième</w:t>
            </w:r>
            <w:r w:rsidRPr="005B0B4B">
              <w:rPr>
                <w:rFonts w:ascii="Calibri" w:hAnsi="Calibri" w:cs="Trebuchet MS"/>
                <w:b/>
                <w:sz w:val="22"/>
                <w:szCs w:val="22"/>
              </w:rPr>
              <w:t xml:space="preserve"> prix, </w:t>
            </w:r>
            <w:r>
              <w:rPr>
                <w:rFonts w:ascii="Calibri" w:hAnsi="Calibri" w:cs="Trebuchet MS"/>
                <w:b/>
                <w:sz w:val="22"/>
                <w:szCs w:val="22"/>
              </w:rPr>
              <w:t xml:space="preserve">de 3000 euros, est attribué </w:t>
            </w:r>
            <w:r w:rsidR="00CA731D">
              <w:rPr>
                <w:rFonts w:ascii="Calibri" w:hAnsi="Calibri" w:cs="Trebuchet MS"/>
                <w:b/>
                <w:sz w:val="22"/>
                <w:szCs w:val="22"/>
              </w:rPr>
              <w:t xml:space="preserve">à </w:t>
            </w:r>
            <w:r w:rsidR="00242CF5">
              <w:rPr>
                <w:rFonts w:ascii="Calibri" w:hAnsi="Calibri" w:cs="Trebuchet MS"/>
                <w:b/>
                <w:sz w:val="22"/>
                <w:szCs w:val="22"/>
              </w:rPr>
              <w:t>la Fondation Santé des Etudiants de France</w:t>
            </w:r>
            <w:r w:rsidRPr="005B0B4B">
              <w:rPr>
                <w:rFonts w:ascii="Calibri" w:hAnsi="Calibri" w:cs="Trebuchet MS"/>
                <w:b/>
                <w:sz w:val="22"/>
                <w:szCs w:val="22"/>
              </w:rPr>
              <w:t>,</w:t>
            </w:r>
            <w:r>
              <w:rPr>
                <w:rFonts w:ascii="Calibri" w:hAnsi="Calibri" w:cs="Trebuchet MS"/>
                <w:sz w:val="22"/>
                <w:szCs w:val="22"/>
              </w:rPr>
              <w:t xml:space="preserve"> </w:t>
            </w:r>
            <w:r w:rsidR="00643B6B">
              <w:rPr>
                <w:rFonts w:ascii="Calibri" w:hAnsi="Calibri" w:cs="Trebuchet MS"/>
                <w:sz w:val="22"/>
                <w:szCs w:val="22"/>
              </w:rPr>
              <w:t>pour leur projet d’hôpital de jour, qui permet une meilleure acceptation des soins</w:t>
            </w:r>
            <w:r w:rsidR="00625D3A">
              <w:rPr>
                <w:rFonts w:ascii="Calibri" w:hAnsi="Calibri" w:cs="Trebuchet MS"/>
                <w:sz w:val="22"/>
                <w:szCs w:val="22"/>
              </w:rPr>
              <w:t xml:space="preserve">. </w:t>
            </w:r>
            <w:r w:rsidR="00404DF3" w:rsidRPr="00625D3A">
              <w:rPr>
                <w:rFonts w:ascii="Calibri" w:hAnsi="Calibri" w:cs="Trebuchet MS"/>
                <w:sz w:val="22"/>
                <w:szCs w:val="22"/>
              </w:rPr>
              <w:t xml:space="preserve">Le séjour est proposé pour une durée initiale de </w:t>
            </w:r>
            <w:r w:rsidR="00D2771A">
              <w:rPr>
                <w:rFonts w:ascii="Calibri" w:hAnsi="Calibri" w:cs="Trebuchet MS"/>
                <w:sz w:val="22"/>
                <w:szCs w:val="22"/>
              </w:rPr>
              <w:t>six</w:t>
            </w:r>
            <w:r w:rsidR="00404DF3" w:rsidRPr="00625D3A">
              <w:rPr>
                <w:rFonts w:ascii="Calibri" w:hAnsi="Calibri" w:cs="Trebuchet MS"/>
                <w:sz w:val="22"/>
                <w:szCs w:val="22"/>
              </w:rPr>
              <w:t xml:space="preserve"> semaines, renouvelable en fonction des résultats et des objectifs. Les soins proposés sont psychologiques, somatiques et nutritionnels et </w:t>
            </w:r>
            <w:r w:rsidR="004F0E6F">
              <w:rPr>
                <w:rFonts w:ascii="Calibri" w:hAnsi="Calibri" w:cs="Trebuchet MS"/>
                <w:sz w:val="22"/>
                <w:szCs w:val="22"/>
              </w:rPr>
              <w:t xml:space="preserve">sont </w:t>
            </w:r>
            <w:r w:rsidR="00404DF3" w:rsidRPr="00625D3A">
              <w:rPr>
                <w:rFonts w:ascii="Calibri" w:hAnsi="Calibri" w:cs="Trebuchet MS"/>
                <w:sz w:val="22"/>
                <w:szCs w:val="22"/>
              </w:rPr>
              <w:t xml:space="preserve">associés à une reprise scolaire. Les approches </w:t>
            </w:r>
            <w:r w:rsidR="00C071BF">
              <w:rPr>
                <w:rFonts w:ascii="Calibri" w:hAnsi="Calibri" w:cs="Trebuchet MS"/>
                <w:sz w:val="22"/>
                <w:szCs w:val="22"/>
              </w:rPr>
              <w:t>sont</w:t>
            </w:r>
            <w:r w:rsidR="00404DF3" w:rsidRPr="00625D3A">
              <w:rPr>
                <w:rFonts w:ascii="Calibri" w:hAnsi="Calibri" w:cs="Trebuchet MS"/>
                <w:sz w:val="22"/>
                <w:szCs w:val="22"/>
              </w:rPr>
              <w:t xml:space="preserve"> </w:t>
            </w:r>
            <w:r w:rsidR="00DE269E">
              <w:rPr>
                <w:rFonts w:ascii="Calibri" w:hAnsi="Calibri" w:cs="Trebuchet MS"/>
                <w:sz w:val="22"/>
                <w:szCs w:val="22"/>
              </w:rPr>
              <w:t>collectives</w:t>
            </w:r>
            <w:r w:rsidR="00404DF3" w:rsidRPr="00625D3A">
              <w:rPr>
                <w:rFonts w:ascii="Calibri" w:hAnsi="Calibri" w:cs="Trebuchet MS"/>
                <w:sz w:val="22"/>
                <w:szCs w:val="22"/>
              </w:rPr>
              <w:t xml:space="preserve"> </w:t>
            </w:r>
            <w:r w:rsidR="00DE269E">
              <w:rPr>
                <w:rFonts w:ascii="Calibri" w:hAnsi="Calibri" w:cs="Trebuchet MS"/>
                <w:sz w:val="22"/>
                <w:szCs w:val="22"/>
              </w:rPr>
              <w:t>ou</w:t>
            </w:r>
            <w:r w:rsidR="00404DF3" w:rsidRPr="00625D3A">
              <w:rPr>
                <w:rFonts w:ascii="Calibri" w:hAnsi="Calibri" w:cs="Trebuchet MS"/>
                <w:sz w:val="22"/>
                <w:szCs w:val="22"/>
              </w:rPr>
              <w:t xml:space="preserve"> individuelles</w:t>
            </w:r>
            <w:r w:rsidR="005D293E">
              <w:rPr>
                <w:rFonts w:ascii="Calibri" w:hAnsi="Calibri" w:cs="Trebuchet MS"/>
                <w:sz w:val="22"/>
                <w:szCs w:val="22"/>
              </w:rPr>
              <w:t>.</w:t>
            </w:r>
          </w:p>
          <w:p w14:paraId="41A807CD" w14:textId="77777777" w:rsidR="00F628A0" w:rsidRDefault="00F628A0" w:rsidP="00600F14">
            <w:pPr>
              <w:ind w:right="30"/>
              <w:jc w:val="both"/>
              <w:rPr>
                <w:rFonts w:ascii="Calibri" w:hAnsi="Calibri" w:cs="Trebuchet MS"/>
                <w:sz w:val="22"/>
                <w:szCs w:val="22"/>
              </w:rPr>
            </w:pPr>
          </w:p>
          <w:p w14:paraId="4067E203" w14:textId="72E90EC3" w:rsidR="005E05C3" w:rsidRDefault="00F628A0" w:rsidP="00600F14">
            <w:pPr>
              <w:spacing w:after="120"/>
              <w:ind w:right="28"/>
              <w:jc w:val="both"/>
              <w:rPr>
                <w:rFonts w:ascii="Calibri" w:hAnsi="Calibri" w:cs="Trebuchet MS"/>
                <w:sz w:val="22"/>
                <w:szCs w:val="22"/>
              </w:rPr>
            </w:pPr>
            <w:r>
              <w:rPr>
                <w:rFonts w:ascii="Calibri" w:hAnsi="Calibri" w:cs="Trebuchet MS"/>
                <w:sz w:val="22"/>
                <w:szCs w:val="22"/>
              </w:rPr>
              <w:t>Jean-Jacques Puyoo a fél</w:t>
            </w:r>
            <w:r w:rsidRPr="00720802">
              <w:rPr>
                <w:rFonts w:ascii="Calibri" w:hAnsi="Calibri" w:cs="Trebuchet MS"/>
                <w:sz w:val="22"/>
                <w:szCs w:val="22"/>
              </w:rPr>
              <w:t xml:space="preserve">icité </w:t>
            </w:r>
            <w:r>
              <w:rPr>
                <w:rFonts w:ascii="Calibri" w:hAnsi="Calibri" w:cs="Trebuchet MS"/>
                <w:sz w:val="22"/>
                <w:szCs w:val="22"/>
              </w:rPr>
              <w:t>l’ensemble des lauréats pour la qualité et l’originalité de leurs projets.</w:t>
            </w:r>
            <w:r w:rsidR="00F57F4D">
              <w:rPr>
                <w:rFonts w:ascii="Calibri" w:hAnsi="Calibri" w:cs="Trebuchet MS"/>
                <w:sz w:val="22"/>
                <w:szCs w:val="22"/>
              </w:rPr>
              <w:t xml:space="preserve"> Cette </w:t>
            </w:r>
            <w:r w:rsidR="004F0E6F">
              <w:rPr>
                <w:rFonts w:ascii="Calibri" w:hAnsi="Calibri" w:cs="Trebuchet MS"/>
                <w:sz w:val="22"/>
                <w:szCs w:val="22"/>
              </w:rPr>
              <w:t>cinquième</w:t>
            </w:r>
            <w:r w:rsidR="00F57F4D">
              <w:rPr>
                <w:rFonts w:ascii="Calibri" w:hAnsi="Calibri" w:cs="Trebuchet MS"/>
                <w:sz w:val="22"/>
                <w:szCs w:val="22"/>
              </w:rPr>
              <w:t xml:space="preserve"> édition confirme </w:t>
            </w:r>
            <w:r w:rsidR="00CF302C">
              <w:rPr>
                <w:rFonts w:ascii="Calibri" w:hAnsi="Calibri" w:cs="Trebuchet MS"/>
                <w:sz w:val="22"/>
                <w:szCs w:val="22"/>
              </w:rPr>
              <w:t xml:space="preserve">l’intérêt de ce prix pour mener à bien des projets </w:t>
            </w:r>
            <w:r w:rsidR="003C1AC6">
              <w:rPr>
                <w:rFonts w:ascii="Calibri" w:hAnsi="Calibri" w:cs="Trebuchet MS"/>
                <w:sz w:val="22"/>
                <w:szCs w:val="22"/>
              </w:rPr>
              <w:t>utiles et efficaces</w:t>
            </w:r>
            <w:r w:rsidR="005E05C3">
              <w:rPr>
                <w:rFonts w:ascii="Calibri" w:hAnsi="Calibri" w:cs="Trebuchet MS"/>
                <w:sz w:val="22"/>
                <w:szCs w:val="22"/>
              </w:rPr>
              <w:t>.</w:t>
            </w:r>
          </w:p>
          <w:p w14:paraId="03AB26EA" w14:textId="495593DA" w:rsidR="00F03E73" w:rsidRDefault="00BC6C86" w:rsidP="00600F14">
            <w:pPr>
              <w:ind w:right="28"/>
              <w:jc w:val="both"/>
              <w:rPr>
                <w:rFonts w:ascii="Calibri" w:hAnsi="Calibri" w:cs="Trebuchet MS"/>
                <w:sz w:val="22"/>
                <w:szCs w:val="22"/>
              </w:rPr>
            </w:pPr>
            <w:r>
              <w:rPr>
                <w:rFonts w:ascii="Calibri" w:hAnsi="Calibri" w:cs="Trebuchet MS"/>
                <w:sz w:val="22"/>
                <w:szCs w:val="22"/>
              </w:rPr>
              <w:t xml:space="preserve">La </w:t>
            </w:r>
            <w:r w:rsidR="004F0E6F">
              <w:rPr>
                <w:rFonts w:ascii="Calibri" w:hAnsi="Calibri" w:cs="Trebuchet MS"/>
                <w:sz w:val="22"/>
                <w:szCs w:val="22"/>
              </w:rPr>
              <w:t>sixième</w:t>
            </w:r>
            <w:r>
              <w:rPr>
                <w:rFonts w:ascii="Calibri" w:hAnsi="Calibri" w:cs="Trebuchet MS"/>
                <w:sz w:val="22"/>
                <w:szCs w:val="22"/>
              </w:rPr>
              <w:t xml:space="preserve"> édition sera lancée au printemps 20</w:t>
            </w:r>
            <w:r w:rsidR="0094026B">
              <w:rPr>
                <w:rFonts w:ascii="Calibri" w:hAnsi="Calibri" w:cs="Trebuchet MS"/>
                <w:sz w:val="22"/>
                <w:szCs w:val="22"/>
              </w:rPr>
              <w:t>2</w:t>
            </w:r>
            <w:r w:rsidR="004F0E6F">
              <w:rPr>
                <w:rFonts w:ascii="Calibri" w:hAnsi="Calibri" w:cs="Trebuchet MS"/>
                <w:sz w:val="22"/>
                <w:szCs w:val="22"/>
              </w:rPr>
              <w:t>1</w:t>
            </w:r>
            <w:r>
              <w:rPr>
                <w:rFonts w:ascii="Calibri" w:hAnsi="Calibri" w:cs="Trebuchet MS"/>
                <w:sz w:val="22"/>
                <w:szCs w:val="22"/>
              </w:rPr>
              <w:t>.</w:t>
            </w:r>
          </w:p>
          <w:p w14:paraId="3D3780DA" w14:textId="27E98268" w:rsidR="00F03E73" w:rsidRDefault="00F03E73" w:rsidP="00600F14">
            <w:pPr>
              <w:ind w:right="30"/>
              <w:jc w:val="both"/>
              <w:rPr>
                <w:rFonts w:ascii="Calibri" w:hAnsi="Calibri" w:cs="Trebuchet MS"/>
                <w:sz w:val="22"/>
                <w:szCs w:val="22"/>
              </w:rPr>
            </w:pPr>
          </w:p>
          <w:p w14:paraId="443C87E7" w14:textId="7ED77E2D" w:rsidR="00085011" w:rsidRPr="00085011" w:rsidRDefault="00085011" w:rsidP="00600F14">
            <w:pPr>
              <w:ind w:right="30"/>
              <w:jc w:val="both"/>
              <w:rPr>
                <w:rFonts w:ascii="Calibri" w:hAnsi="Calibri" w:cs="Trebuchet MS"/>
                <w:i/>
                <w:iCs/>
                <w:sz w:val="22"/>
                <w:szCs w:val="22"/>
              </w:rPr>
            </w:pPr>
            <w:r w:rsidRPr="00085011">
              <w:rPr>
                <w:rFonts w:ascii="Calibri" w:hAnsi="Calibri" w:cs="Trebuchet MS"/>
                <w:i/>
                <w:iCs/>
                <w:sz w:val="22"/>
                <w:szCs w:val="22"/>
              </w:rPr>
              <w:t>* Association pour la recherche et la santé pour tous</w:t>
            </w:r>
          </w:p>
          <w:p w14:paraId="0BFB68DD" w14:textId="77777777" w:rsidR="00720802" w:rsidRDefault="00720802" w:rsidP="00600F14">
            <w:pPr>
              <w:ind w:right="30"/>
              <w:jc w:val="both"/>
              <w:rPr>
                <w:rFonts w:ascii="Calibri" w:hAnsi="Calibri" w:cs="Trebuchet MS"/>
                <w:sz w:val="22"/>
                <w:szCs w:val="22"/>
              </w:rPr>
            </w:pPr>
            <w:r>
              <w:rPr>
                <w:rFonts w:ascii="Calibri" w:hAnsi="Calibri" w:cs="Trebuchet MS"/>
                <w:sz w:val="22"/>
                <w:szCs w:val="22"/>
              </w:rPr>
              <w:t>______________</w:t>
            </w:r>
          </w:p>
          <w:p w14:paraId="0AA10173" w14:textId="2C6A7AF2" w:rsidR="004F7139" w:rsidRPr="00720802" w:rsidRDefault="004F7139" w:rsidP="00600F14">
            <w:pPr>
              <w:ind w:right="30"/>
              <w:jc w:val="both"/>
              <w:rPr>
                <w:rFonts w:ascii="Calibri" w:hAnsi="Calibri" w:cs="Trebuchet MS"/>
                <w:b/>
                <w:color w:val="365F91" w:themeColor="accent1" w:themeShade="BF"/>
                <w:sz w:val="18"/>
                <w:szCs w:val="18"/>
              </w:rPr>
            </w:pPr>
            <w:r w:rsidRPr="00720802">
              <w:rPr>
                <w:rFonts w:ascii="Calibri" w:hAnsi="Calibri" w:cs="Trebuchet MS"/>
                <w:b/>
                <w:color w:val="365F91" w:themeColor="accent1" w:themeShade="BF"/>
                <w:sz w:val="18"/>
                <w:szCs w:val="18"/>
              </w:rPr>
              <w:t>Les membres du jury</w:t>
            </w:r>
          </w:p>
          <w:p w14:paraId="420093C1" w14:textId="79A1E517" w:rsidR="00720802" w:rsidRDefault="007E1186" w:rsidP="00600F14">
            <w:pPr>
              <w:pStyle w:val="NormalWeb"/>
              <w:spacing w:before="0" w:beforeAutospacing="0" w:after="60" w:afterAutospacing="0"/>
              <w:ind w:right="30"/>
              <w:jc w:val="both"/>
              <w:rPr>
                <w:rFonts w:ascii="Calibri" w:hAnsi="Calibri" w:cs="Trebuchet MS"/>
                <w:b/>
                <w:sz w:val="18"/>
                <w:szCs w:val="18"/>
              </w:rPr>
            </w:pPr>
            <w:r w:rsidRPr="00720802">
              <w:rPr>
                <w:rFonts w:ascii="Calibri" w:hAnsi="Calibri" w:cs="Trebuchet MS"/>
                <w:b/>
                <w:sz w:val="18"/>
                <w:szCs w:val="18"/>
              </w:rPr>
              <w:t>Monique Coiffard</w:t>
            </w:r>
            <w:r w:rsidR="00F16D0E">
              <w:rPr>
                <w:rFonts w:ascii="Calibri" w:hAnsi="Calibri" w:cs="Trebuchet MS"/>
                <w:b/>
                <w:sz w:val="18"/>
                <w:szCs w:val="18"/>
              </w:rPr>
              <w:t>-Puyoo</w:t>
            </w:r>
            <w:r w:rsidRPr="00720802">
              <w:rPr>
                <w:rFonts w:ascii="Calibri" w:hAnsi="Calibri" w:cs="Trebuchet MS"/>
                <w:b/>
                <w:sz w:val="18"/>
                <w:szCs w:val="18"/>
              </w:rPr>
              <w:t>  - présidente du jury</w:t>
            </w:r>
          </w:p>
          <w:p w14:paraId="1CE2B9B6" w14:textId="699F080C" w:rsidR="00720802" w:rsidRDefault="007E1186" w:rsidP="00600F14">
            <w:pPr>
              <w:pStyle w:val="NormalWeb"/>
              <w:spacing w:before="0" w:beforeAutospacing="0" w:after="60" w:afterAutospacing="0"/>
              <w:ind w:right="30"/>
              <w:jc w:val="both"/>
              <w:rPr>
                <w:rFonts w:ascii="Calibri" w:hAnsi="Calibri" w:cs="Trebuchet MS"/>
                <w:sz w:val="18"/>
                <w:szCs w:val="18"/>
              </w:rPr>
            </w:pPr>
            <w:r w:rsidRPr="00720802">
              <w:rPr>
                <w:rFonts w:ascii="Calibri" w:hAnsi="Calibri" w:cs="Trebuchet MS"/>
                <w:sz w:val="18"/>
                <w:szCs w:val="18"/>
              </w:rPr>
              <w:t xml:space="preserve">Médiatrice. </w:t>
            </w:r>
            <w:r w:rsidRPr="00720802">
              <w:rPr>
                <w:rFonts w:ascii="Calibri" w:hAnsi="Calibri" w:cs="Trebuchet MS"/>
                <w:sz w:val="18"/>
                <w:szCs w:val="18"/>
              </w:rPr>
              <w:br/>
              <w:t>10 ans Directeur chez Altedia, animation du département "création-reprise d’entreprise" ; 15 ans associée fondatrice d'un cabinet de conseil en création d'entreprises et ressources humaines, Réseaux pour le Dé</w:t>
            </w:r>
            <w:r w:rsidR="00617FE6">
              <w:rPr>
                <w:rFonts w:ascii="Calibri" w:hAnsi="Calibri" w:cs="Trebuchet MS"/>
                <w:sz w:val="18"/>
                <w:szCs w:val="18"/>
              </w:rPr>
              <w:t>veloppement d'Entreprises (RDE)</w:t>
            </w:r>
            <w:r w:rsidRPr="00720802">
              <w:rPr>
                <w:rFonts w:ascii="Calibri" w:hAnsi="Calibri" w:cs="Trebuchet MS"/>
                <w:sz w:val="18"/>
                <w:szCs w:val="18"/>
              </w:rPr>
              <w:t>; actionnaire fondatrice d'une société hôtelière ; 12 ans Chargée de Mission dans le groupe de la Caisse des Dépôts et Consignations (CDC).</w:t>
            </w:r>
          </w:p>
          <w:p w14:paraId="75629A56" w14:textId="77777777" w:rsidR="00720802" w:rsidRDefault="007E1186" w:rsidP="00600F14">
            <w:pPr>
              <w:pStyle w:val="NormalWeb"/>
              <w:spacing w:before="0" w:beforeAutospacing="0" w:after="60" w:afterAutospacing="0"/>
              <w:ind w:right="30"/>
              <w:jc w:val="both"/>
              <w:rPr>
                <w:rFonts w:ascii="Calibri" w:hAnsi="Calibri" w:cs="Trebuchet MS"/>
                <w:b/>
                <w:sz w:val="18"/>
                <w:szCs w:val="18"/>
              </w:rPr>
            </w:pPr>
            <w:r w:rsidRPr="00720802">
              <w:rPr>
                <w:rFonts w:ascii="Calibri" w:hAnsi="Calibri" w:cs="Trebuchet MS"/>
                <w:b/>
                <w:sz w:val="18"/>
                <w:szCs w:val="18"/>
              </w:rPr>
              <w:t>Jean-Jacques Puyoo</w:t>
            </w:r>
          </w:p>
          <w:p w14:paraId="0725E111" w14:textId="179F57D1" w:rsidR="007E1186" w:rsidRPr="00720802" w:rsidRDefault="007E1186" w:rsidP="00600F14">
            <w:pPr>
              <w:pStyle w:val="NormalWeb"/>
              <w:spacing w:before="0" w:beforeAutospacing="0" w:after="60" w:afterAutospacing="0"/>
              <w:ind w:right="30"/>
              <w:jc w:val="both"/>
              <w:rPr>
                <w:rFonts w:ascii="Calibri" w:hAnsi="Calibri" w:cs="Trebuchet MS"/>
                <w:sz w:val="18"/>
                <w:szCs w:val="18"/>
              </w:rPr>
            </w:pPr>
            <w:r w:rsidRPr="00720802">
              <w:rPr>
                <w:rFonts w:ascii="Calibri" w:hAnsi="Calibri" w:cs="Trebuchet MS"/>
                <w:sz w:val="18"/>
                <w:szCs w:val="18"/>
              </w:rPr>
              <w:t xml:space="preserve">Après 10 ans d’enseignement de l’espagnol dans l’Education nationale, il crée en 1964 une entreprise industrielle qui rachète rapidement Aiglon qui avait vu le jour en 1901. Il dynamise l’activité Vaselines pour les secteurs Pharmacie et Cosmétologie. Après plusieurs rachats, Jean-Jacques Puyoo est aujourd’hui à la tête du groupe Aiglon qui compte </w:t>
            </w:r>
            <w:r w:rsidR="000539E9">
              <w:rPr>
                <w:rFonts w:ascii="Calibri" w:hAnsi="Calibri" w:cs="Trebuchet MS"/>
                <w:sz w:val="18"/>
                <w:szCs w:val="18"/>
              </w:rPr>
              <w:t>3</w:t>
            </w:r>
            <w:r w:rsidRPr="00720802">
              <w:rPr>
                <w:rFonts w:ascii="Calibri" w:hAnsi="Calibri" w:cs="Trebuchet MS"/>
                <w:sz w:val="18"/>
                <w:szCs w:val="18"/>
              </w:rPr>
              <w:t xml:space="preserve"> sociétés.</w:t>
            </w:r>
          </w:p>
          <w:p w14:paraId="1A3EE02B" w14:textId="77777777" w:rsidR="008A2F05" w:rsidRPr="008A2F05" w:rsidRDefault="008A2F05" w:rsidP="00600F14">
            <w:pPr>
              <w:pStyle w:val="NormalWeb"/>
              <w:spacing w:before="0" w:beforeAutospacing="0" w:after="0" w:afterAutospacing="0"/>
              <w:rPr>
                <w:rFonts w:ascii="Calibri" w:hAnsi="Calibri" w:cs="Trebuchet MS"/>
                <w:b/>
                <w:sz w:val="18"/>
                <w:szCs w:val="18"/>
              </w:rPr>
            </w:pPr>
            <w:r w:rsidRPr="008A2F05">
              <w:rPr>
                <w:rFonts w:ascii="Calibri" w:hAnsi="Calibri" w:cs="Trebuchet MS"/>
                <w:b/>
                <w:sz w:val="18"/>
                <w:szCs w:val="18"/>
              </w:rPr>
              <w:t>Dr David Zucman</w:t>
            </w:r>
          </w:p>
          <w:p w14:paraId="792A96C7" w14:textId="79F5153F" w:rsidR="008A2F05" w:rsidRPr="008A2F05" w:rsidRDefault="008A2F05" w:rsidP="00600F14">
            <w:pPr>
              <w:rPr>
                <w:rFonts w:ascii="Calibri" w:hAnsi="Calibri" w:cs="Trebuchet MS"/>
                <w:sz w:val="18"/>
                <w:szCs w:val="18"/>
              </w:rPr>
            </w:pPr>
            <w:r w:rsidRPr="008A2F05">
              <w:rPr>
                <w:rFonts w:ascii="Calibri" w:hAnsi="Calibri" w:cs="Trebuchet MS"/>
                <w:sz w:val="18"/>
                <w:szCs w:val="18"/>
              </w:rPr>
              <w:t xml:space="preserve">Médecin </w:t>
            </w:r>
            <w:r w:rsidR="00A17F22">
              <w:rPr>
                <w:rFonts w:ascii="Calibri" w:hAnsi="Calibri" w:cs="Trebuchet MS"/>
                <w:sz w:val="18"/>
                <w:szCs w:val="18"/>
              </w:rPr>
              <w:t xml:space="preserve">chef de service </w:t>
            </w:r>
            <w:r w:rsidRPr="008A2F05">
              <w:rPr>
                <w:rFonts w:ascii="Calibri" w:hAnsi="Calibri" w:cs="Trebuchet MS"/>
                <w:sz w:val="18"/>
                <w:szCs w:val="18"/>
              </w:rPr>
              <w:t>à l’hôpital Foch de Suresnes.</w:t>
            </w:r>
          </w:p>
          <w:p w14:paraId="71E7433B" w14:textId="0061E238" w:rsidR="008A2F05" w:rsidRPr="008A2F05" w:rsidRDefault="008A2F05" w:rsidP="00600F14">
            <w:pPr>
              <w:rPr>
                <w:rFonts w:ascii="Calibri" w:hAnsi="Calibri" w:cs="Trebuchet MS"/>
                <w:sz w:val="18"/>
                <w:szCs w:val="18"/>
              </w:rPr>
            </w:pPr>
            <w:r w:rsidRPr="008A2F05">
              <w:rPr>
                <w:rFonts w:ascii="Calibri" w:hAnsi="Calibri" w:cs="Trebuchet MS"/>
                <w:sz w:val="18"/>
                <w:szCs w:val="18"/>
              </w:rPr>
              <w:t>Spécialiste de l’infection VIH</w:t>
            </w:r>
            <w:r w:rsidR="00AA1298">
              <w:rPr>
                <w:rFonts w:ascii="Calibri" w:hAnsi="Calibri" w:cs="Trebuchet MS"/>
                <w:sz w:val="18"/>
                <w:szCs w:val="18"/>
              </w:rPr>
              <w:t>, auteur et co-auteur de plusieurs ouvrages sur ce thème.</w:t>
            </w:r>
          </w:p>
          <w:p w14:paraId="500B20D9" w14:textId="77777777" w:rsidR="008A2F05" w:rsidRPr="008A2F05" w:rsidRDefault="008A2F05" w:rsidP="00600F14">
            <w:pPr>
              <w:rPr>
                <w:rFonts w:ascii="Calibri" w:hAnsi="Calibri" w:cs="Trebuchet MS"/>
                <w:sz w:val="18"/>
                <w:szCs w:val="18"/>
              </w:rPr>
            </w:pPr>
            <w:r w:rsidRPr="008A2F05">
              <w:rPr>
                <w:rFonts w:ascii="Calibri" w:hAnsi="Calibri" w:cs="Trebuchet MS"/>
                <w:sz w:val="18"/>
                <w:szCs w:val="18"/>
              </w:rPr>
              <w:t>Fondateur et coordinateur du Réseau Ville-Hôpital Val de Seine, association de prise en charge et de lutte contre le SIDA</w:t>
            </w:r>
          </w:p>
          <w:p w14:paraId="55F80CC2" w14:textId="71D5EF67" w:rsidR="008A2F05" w:rsidRDefault="008A2F05" w:rsidP="00600F14">
            <w:pPr>
              <w:pStyle w:val="NormalWeb"/>
              <w:spacing w:before="0" w:beforeAutospacing="0" w:after="60" w:afterAutospacing="0"/>
              <w:ind w:right="30"/>
              <w:jc w:val="both"/>
              <w:rPr>
                <w:rFonts w:ascii="Calibri" w:hAnsi="Calibri" w:cs="Trebuchet MS"/>
                <w:sz w:val="18"/>
                <w:szCs w:val="18"/>
              </w:rPr>
            </w:pPr>
            <w:r w:rsidRPr="008A2F05">
              <w:rPr>
                <w:rFonts w:ascii="Calibri" w:hAnsi="Calibri" w:cs="Trebuchet MS"/>
                <w:sz w:val="18"/>
                <w:szCs w:val="18"/>
              </w:rPr>
              <w:t>Récipiendaire du Prix Puyoo 2016.</w:t>
            </w:r>
          </w:p>
          <w:p w14:paraId="098260ED" w14:textId="77777777" w:rsidR="005D6785" w:rsidRDefault="005D6785" w:rsidP="005D6785">
            <w:pPr>
              <w:pStyle w:val="NormalWeb"/>
              <w:shd w:val="clear" w:color="auto" w:fill="FFFFFF"/>
              <w:spacing w:before="0" w:beforeAutospacing="0" w:after="0" w:afterAutospacing="0"/>
              <w:jc w:val="both"/>
              <w:rPr>
                <w:rFonts w:ascii="Calibri" w:hAnsi="Calibri" w:cs="Trebuchet MS"/>
                <w:b/>
                <w:sz w:val="18"/>
                <w:szCs w:val="18"/>
              </w:rPr>
            </w:pPr>
            <w:r w:rsidRPr="005D6785">
              <w:rPr>
                <w:rFonts w:ascii="Calibri" w:hAnsi="Calibri" w:cs="Trebuchet MS"/>
                <w:b/>
                <w:sz w:val="18"/>
                <w:szCs w:val="18"/>
              </w:rPr>
              <w:t>Dr Dominique de Zuttere</w:t>
            </w:r>
          </w:p>
          <w:p w14:paraId="408DEBCC" w14:textId="57353804" w:rsidR="005D6785" w:rsidRDefault="005D6785" w:rsidP="005D6785">
            <w:pPr>
              <w:pStyle w:val="NormalWeb"/>
              <w:shd w:val="clear" w:color="auto" w:fill="FFFFFF"/>
              <w:spacing w:before="0" w:beforeAutospacing="0" w:after="60" w:afterAutospacing="0"/>
              <w:jc w:val="both"/>
              <w:rPr>
                <w:rFonts w:ascii="Calibri" w:hAnsi="Calibri" w:cs="Trebuchet MS"/>
                <w:sz w:val="18"/>
                <w:szCs w:val="18"/>
              </w:rPr>
            </w:pPr>
            <w:r w:rsidRPr="005D6785">
              <w:rPr>
                <w:rFonts w:ascii="Calibri" w:hAnsi="Calibri" w:cs="Trebuchet MS"/>
                <w:sz w:val="18"/>
                <w:szCs w:val="18"/>
              </w:rPr>
              <w:t>Médecin des hôpitaux, cardiologue, membre titulaire de la Société Française de Cardiologie, chef du service d'Explorations fonctionnelles de l'Hôpital franco-britannique à Levallois-Perret, auteur ou co-auteur de nombreuses publications scientifiques et communications libres dans des congrès internationaux. Son domaine d'expertise est l'imagerie cardiaque ultrasonographique, avec un intérêt particulier pour l'exploration du retentissement cardiaque des maladies de système.</w:t>
            </w:r>
          </w:p>
          <w:p w14:paraId="310D8689" w14:textId="1466A98C" w:rsidR="009D091D" w:rsidRPr="009D091D" w:rsidRDefault="009D091D" w:rsidP="009D091D">
            <w:pPr>
              <w:outlineLvl w:val="3"/>
              <w:rPr>
                <w:rFonts w:ascii="Calibri" w:hAnsi="Calibri" w:cs="Trebuchet MS"/>
                <w:b/>
                <w:sz w:val="18"/>
                <w:szCs w:val="18"/>
              </w:rPr>
            </w:pPr>
            <w:r w:rsidRPr="009D091D">
              <w:rPr>
                <w:rFonts w:ascii="Calibri" w:hAnsi="Calibri" w:cs="Trebuchet MS"/>
                <w:b/>
                <w:sz w:val="18"/>
                <w:szCs w:val="18"/>
              </w:rPr>
              <w:t>D</w:t>
            </w:r>
            <w:r>
              <w:rPr>
                <w:rFonts w:ascii="Calibri" w:hAnsi="Calibri" w:cs="Trebuchet MS"/>
                <w:b/>
                <w:sz w:val="18"/>
                <w:szCs w:val="18"/>
              </w:rPr>
              <w:t>r Catherine Conti</w:t>
            </w:r>
          </w:p>
          <w:p w14:paraId="2FB2C872" w14:textId="7C60843C" w:rsidR="009D091D" w:rsidRPr="008D4562" w:rsidRDefault="009D091D" w:rsidP="008D4562">
            <w:pPr>
              <w:spacing w:after="60"/>
              <w:jc w:val="both"/>
              <w:rPr>
                <w:rFonts w:ascii="Calibri" w:hAnsi="Calibri" w:cs="Trebuchet MS"/>
                <w:sz w:val="18"/>
                <w:szCs w:val="18"/>
              </w:rPr>
            </w:pPr>
            <w:r w:rsidRPr="009D091D">
              <w:rPr>
                <w:rFonts w:ascii="Calibri" w:hAnsi="Calibri" w:cs="Trebuchet MS"/>
                <w:sz w:val="18"/>
                <w:szCs w:val="18"/>
              </w:rPr>
              <w:t>Interne des hôpitaux de Paris depuis 2017, spécialisée en gériatrie. A été présidente du bureau des étudiants en médecine de Paris ouest, et vice-présidente de l’association nationale des internes de gériatrie. En complément de sa pratique de la gériatrie, a un intérêt particulier pour l’enseignement et la recherche.</w:t>
            </w:r>
          </w:p>
          <w:p w14:paraId="58BB8C89" w14:textId="77777777" w:rsidR="002B25C9" w:rsidRDefault="007E1186" w:rsidP="005D6785">
            <w:pPr>
              <w:pStyle w:val="NormalWeb"/>
              <w:spacing w:before="0" w:beforeAutospacing="0" w:after="0" w:afterAutospacing="0"/>
              <w:ind w:right="28"/>
              <w:jc w:val="both"/>
              <w:rPr>
                <w:rFonts w:ascii="Calibri" w:hAnsi="Calibri" w:cs="Trebuchet MS"/>
                <w:b/>
                <w:sz w:val="18"/>
                <w:szCs w:val="18"/>
              </w:rPr>
            </w:pPr>
            <w:r w:rsidRPr="00720802">
              <w:rPr>
                <w:rFonts w:ascii="Calibri" w:hAnsi="Calibri" w:cs="Trebuchet MS"/>
                <w:b/>
                <w:sz w:val="18"/>
                <w:szCs w:val="18"/>
              </w:rPr>
              <w:t>Philippe Conti</w:t>
            </w:r>
          </w:p>
          <w:p w14:paraId="4773C3BD" w14:textId="4BE81315" w:rsidR="007E1186" w:rsidRPr="008246E6" w:rsidRDefault="007E1186" w:rsidP="00600F14">
            <w:pPr>
              <w:pStyle w:val="NormalWeb"/>
              <w:spacing w:before="0" w:beforeAutospacing="0" w:after="60" w:afterAutospacing="0"/>
              <w:ind w:right="30"/>
              <w:jc w:val="both"/>
              <w:rPr>
                <w:rFonts w:ascii="Calibri" w:hAnsi="Calibri" w:cs="Trebuchet MS"/>
                <w:b/>
                <w:sz w:val="18"/>
                <w:szCs w:val="18"/>
              </w:rPr>
            </w:pPr>
            <w:r w:rsidRPr="00720802">
              <w:rPr>
                <w:rFonts w:ascii="Calibri" w:hAnsi="Calibri" w:cs="Trebuchet MS"/>
                <w:sz w:val="18"/>
                <w:szCs w:val="18"/>
              </w:rPr>
              <w:t>Après des études d’ingénieur chimiste et un 3e cycle de gestion en entreprise, Philippe Conti a rejoint l’industrie pétrolière dans des départements de produits de spécialités au début des années 90.</w:t>
            </w:r>
            <w:r w:rsidR="008246E6">
              <w:rPr>
                <w:rFonts w:ascii="Calibri" w:hAnsi="Calibri" w:cs="Trebuchet MS"/>
                <w:sz w:val="18"/>
                <w:szCs w:val="18"/>
              </w:rPr>
              <w:t xml:space="preserve"> </w:t>
            </w:r>
            <w:r w:rsidRPr="00720802">
              <w:rPr>
                <w:rFonts w:ascii="Calibri" w:hAnsi="Calibri" w:cs="Trebuchet MS"/>
                <w:sz w:val="18"/>
                <w:szCs w:val="18"/>
              </w:rPr>
              <w:t>Il a occupé de nombreuses fonctions nationales et internationales à responsabilités chez Mobil, B</w:t>
            </w:r>
            <w:r w:rsidR="00C36474">
              <w:rPr>
                <w:rFonts w:ascii="Calibri" w:hAnsi="Calibri" w:cs="Trebuchet MS"/>
                <w:sz w:val="18"/>
                <w:szCs w:val="18"/>
              </w:rPr>
              <w:t>P</w:t>
            </w:r>
            <w:r w:rsidRPr="00720802">
              <w:rPr>
                <w:rFonts w:ascii="Calibri" w:hAnsi="Calibri" w:cs="Trebuchet MS"/>
                <w:sz w:val="18"/>
                <w:szCs w:val="18"/>
              </w:rPr>
              <w:t>, ExxonMobil puis Total. Fort de sa riche expérience à tous les postes d’entreprise, de commercial à global manager en passant par la stratégie, dans ces entreprises multinationales majeures, il relève le challenge de la direction d’une PM</w:t>
            </w:r>
            <w:r w:rsidR="00EF746A">
              <w:rPr>
                <w:rFonts w:ascii="Calibri" w:hAnsi="Calibri" w:cs="Trebuchet MS"/>
                <w:sz w:val="18"/>
                <w:szCs w:val="18"/>
              </w:rPr>
              <w:t>I</w:t>
            </w:r>
            <w:r w:rsidRPr="00720802">
              <w:rPr>
                <w:rFonts w:ascii="Calibri" w:hAnsi="Calibri" w:cs="Trebuchet MS"/>
                <w:sz w:val="18"/>
                <w:szCs w:val="18"/>
              </w:rPr>
              <w:t xml:space="preserve"> dynamique en rejoignant le groupe Aiglon en 2011</w:t>
            </w:r>
            <w:r w:rsidR="00F16D0E">
              <w:rPr>
                <w:rFonts w:ascii="Calibri" w:hAnsi="Calibri" w:cs="Trebuchet MS"/>
                <w:sz w:val="18"/>
                <w:szCs w:val="18"/>
              </w:rPr>
              <w:t>, dont il est directeur général.</w:t>
            </w:r>
          </w:p>
          <w:p w14:paraId="23331A47" w14:textId="77777777" w:rsidR="007E1186" w:rsidRPr="00720802" w:rsidRDefault="007E1186" w:rsidP="00600F14">
            <w:pPr>
              <w:pStyle w:val="NormalWeb"/>
              <w:spacing w:before="0" w:beforeAutospacing="0" w:after="0" w:afterAutospacing="0"/>
              <w:jc w:val="both"/>
              <w:rPr>
                <w:rFonts w:ascii="Calibri" w:hAnsi="Calibri" w:cs="Trebuchet MS"/>
                <w:sz w:val="18"/>
                <w:szCs w:val="18"/>
              </w:rPr>
            </w:pPr>
            <w:r w:rsidRPr="00720802">
              <w:rPr>
                <w:rFonts w:ascii="Calibri" w:hAnsi="Calibri" w:cs="Trebuchet MS"/>
                <w:b/>
                <w:sz w:val="18"/>
                <w:szCs w:val="18"/>
              </w:rPr>
              <w:t>Oriane Puyoo</w:t>
            </w:r>
          </w:p>
          <w:p w14:paraId="5FA134D7" w14:textId="0ABE8B2C" w:rsidR="002B25C9" w:rsidRDefault="007E1186" w:rsidP="00600F14">
            <w:pPr>
              <w:pStyle w:val="NormalWeb"/>
              <w:spacing w:before="0" w:beforeAutospacing="0" w:after="0" w:afterAutospacing="0"/>
              <w:jc w:val="both"/>
              <w:rPr>
                <w:rFonts w:ascii="Calibri" w:hAnsi="Calibri" w:cs="Trebuchet MS"/>
                <w:sz w:val="18"/>
                <w:szCs w:val="18"/>
              </w:rPr>
            </w:pPr>
            <w:r w:rsidRPr="00720802">
              <w:rPr>
                <w:rFonts w:ascii="Calibri" w:hAnsi="Calibri" w:cs="Trebuchet MS"/>
                <w:sz w:val="18"/>
                <w:szCs w:val="18"/>
              </w:rPr>
              <w:t xml:space="preserve">Formée « Hotel &amp; Tourism Management » à Vatel Business School, elle a travaillé quelques années dans le groupe Accor. </w:t>
            </w:r>
            <w:r w:rsidRPr="00720802">
              <w:rPr>
                <w:rFonts w:ascii="Calibri" w:hAnsi="Calibri" w:cs="Trebuchet MS"/>
                <w:sz w:val="18"/>
                <w:szCs w:val="18"/>
              </w:rPr>
              <w:br/>
              <w:t xml:space="preserve">Directrice </w:t>
            </w:r>
            <w:r w:rsidR="006D0159">
              <w:rPr>
                <w:rFonts w:ascii="Calibri" w:hAnsi="Calibri" w:cs="Trebuchet MS"/>
                <w:sz w:val="18"/>
                <w:szCs w:val="18"/>
              </w:rPr>
              <w:t xml:space="preserve">chez </w:t>
            </w:r>
            <w:r w:rsidRPr="00720802">
              <w:rPr>
                <w:rFonts w:ascii="Calibri" w:hAnsi="Calibri" w:cs="Trebuchet MS"/>
                <w:sz w:val="18"/>
                <w:szCs w:val="18"/>
              </w:rPr>
              <w:t>Aiglon depuis près d’une vingtaine d’années.</w:t>
            </w:r>
          </w:p>
          <w:p w14:paraId="7A83DEFF" w14:textId="7E54C079" w:rsidR="007E1186" w:rsidRDefault="007E1186" w:rsidP="00600F14">
            <w:pPr>
              <w:pStyle w:val="NormalWeb"/>
              <w:spacing w:before="0" w:beforeAutospacing="0" w:after="0" w:afterAutospacing="0"/>
              <w:jc w:val="both"/>
              <w:rPr>
                <w:rFonts w:ascii="Calibri" w:hAnsi="Calibri" w:cs="Trebuchet MS"/>
                <w:sz w:val="18"/>
                <w:szCs w:val="18"/>
              </w:rPr>
            </w:pPr>
            <w:r w:rsidRPr="00720802">
              <w:rPr>
                <w:rFonts w:ascii="Calibri" w:hAnsi="Calibri" w:cs="Trebuchet MS"/>
                <w:sz w:val="18"/>
                <w:szCs w:val="18"/>
              </w:rPr>
              <w:t>Bénévole à la Croix rouge française « Délinquance et femmes battues ».</w:t>
            </w:r>
          </w:p>
          <w:p w14:paraId="245DD599" w14:textId="62DE9D60" w:rsidR="006E2329" w:rsidRPr="003B6F1E" w:rsidRDefault="006E2329" w:rsidP="00600F14">
            <w:pPr>
              <w:jc w:val="both"/>
              <w:rPr>
                <w:rFonts w:ascii="Calibri" w:hAnsi="Calibri" w:cs="Trebuchet MS"/>
                <w:sz w:val="22"/>
                <w:szCs w:val="22"/>
              </w:rPr>
            </w:pPr>
          </w:p>
          <w:p w14:paraId="308004B2" w14:textId="77777777" w:rsidR="0009670B" w:rsidRPr="009B44B5" w:rsidRDefault="0009670B" w:rsidP="00600F14">
            <w:pPr>
              <w:jc w:val="both"/>
              <w:rPr>
                <w:rFonts w:ascii="Calibri" w:hAnsi="Calibri" w:cs="Trebuchet MS"/>
                <w:sz w:val="18"/>
                <w:szCs w:val="18"/>
              </w:rPr>
            </w:pPr>
            <w:r w:rsidRPr="009B44B5">
              <w:rPr>
                <w:rFonts w:ascii="Calibri" w:hAnsi="Calibri" w:cs="Trebuchet MS"/>
                <w:sz w:val="18"/>
                <w:szCs w:val="18"/>
              </w:rPr>
              <w:sym w:font="Wingdings" w:char="F077"/>
            </w:r>
            <w:r w:rsidRPr="009B44B5">
              <w:rPr>
                <w:rFonts w:ascii="Calibri" w:hAnsi="Calibri" w:cs="Trebuchet MS"/>
                <w:sz w:val="18"/>
                <w:szCs w:val="18"/>
              </w:rPr>
              <w:t xml:space="preserve"> Contact presse : </w:t>
            </w:r>
          </w:p>
          <w:p w14:paraId="308004B4" w14:textId="1FB891A6" w:rsidR="0009670B" w:rsidRPr="009B44B5" w:rsidRDefault="0009670B" w:rsidP="00600F14">
            <w:pPr>
              <w:jc w:val="both"/>
              <w:rPr>
                <w:rFonts w:ascii="Calibri" w:hAnsi="Calibri" w:cs="Trebuchet MS"/>
                <w:sz w:val="18"/>
                <w:szCs w:val="18"/>
              </w:rPr>
            </w:pPr>
            <w:r w:rsidRPr="009B44B5">
              <w:rPr>
                <w:rFonts w:ascii="Calibri" w:hAnsi="Calibri" w:cs="Trebuchet MS"/>
                <w:sz w:val="18"/>
                <w:szCs w:val="18"/>
              </w:rPr>
              <w:t>Nicole Coiffard – Cordiane – 01 39 62 33 42 – ncoiffard@cordiane.com</w:t>
            </w:r>
          </w:p>
          <w:p w14:paraId="308004B6" w14:textId="5150A0F3" w:rsidR="0009670B" w:rsidRPr="009B44B5" w:rsidRDefault="0009670B" w:rsidP="00600F14">
            <w:pPr>
              <w:jc w:val="both"/>
              <w:rPr>
                <w:rFonts w:ascii="Calibri" w:hAnsi="Calibri" w:cs="Trebuchet MS"/>
                <w:sz w:val="18"/>
                <w:szCs w:val="18"/>
              </w:rPr>
            </w:pPr>
            <w:r w:rsidRPr="009B44B5">
              <w:rPr>
                <w:rFonts w:ascii="Calibri" w:hAnsi="Calibri" w:cs="Trebuchet MS"/>
                <w:sz w:val="18"/>
                <w:szCs w:val="18"/>
              </w:rPr>
              <w:t>________________________________________________________________________________</w:t>
            </w:r>
            <w:r w:rsidR="00617FE6">
              <w:rPr>
                <w:rFonts w:ascii="Calibri" w:hAnsi="Calibri" w:cs="Trebuchet MS"/>
                <w:sz w:val="18"/>
                <w:szCs w:val="18"/>
              </w:rPr>
              <w:t>__________________</w:t>
            </w:r>
          </w:p>
          <w:p w14:paraId="308004BA" w14:textId="5FC68987" w:rsidR="0009670B" w:rsidRPr="003B6F1E" w:rsidRDefault="003B6F1E" w:rsidP="00600F14">
            <w:pPr>
              <w:ind w:right="-23"/>
              <w:jc w:val="both"/>
              <w:rPr>
                <w:rFonts w:ascii="Calibri" w:hAnsi="Calibri" w:cs="Trebuchet MS"/>
                <w:sz w:val="22"/>
                <w:szCs w:val="22"/>
              </w:rPr>
            </w:pPr>
            <w:r w:rsidRPr="009B44B5">
              <w:rPr>
                <w:rFonts w:ascii="Calibri" w:hAnsi="Calibri" w:cs="Trebuchet MS"/>
                <w:sz w:val="18"/>
                <w:szCs w:val="18"/>
              </w:rPr>
              <w:lastRenderedPageBreak/>
              <w:t xml:space="preserve">Le prix </w:t>
            </w:r>
            <w:r w:rsidR="00062B1B" w:rsidRPr="009B44B5">
              <w:rPr>
                <w:rFonts w:ascii="Calibri" w:hAnsi="Calibri" w:cs="Trebuchet MS"/>
                <w:sz w:val="18"/>
                <w:szCs w:val="18"/>
              </w:rPr>
              <w:t xml:space="preserve">Puyoo </w:t>
            </w:r>
            <w:r w:rsidRPr="009B44B5">
              <w:rPr>
                <w:rFonts w:ascii="Calibri" w:hAnsi="Calibri" w:cs="Trebuchet MS"/>
                <w:sz w:val="18"/>
                <w:szCs w:val="18"/>
              </w:rPr>
              <w:t>est décerné par l’association Aresato, association loi 1901</w:t>
            </w:r>
            <w:r w:rsidR="00771D9C">
              <w:rPr>
                <w:rFonts w:ascii="Calibri" w:hAnsi="Calibri" w:cs="Trebuchet MS"/>
                <w:sz w:val="18"/>
                <w:szCs w:val="18"/>
              </w:rPr>
              <w:t xml:space="preserve"> reconnue d’intérêt général</w:t>
            </w:r>
            <w:r w:rsidRPr="009B44B5">
              <w:rPr>
                <w:rFonts w:ascii="Calibri" w:hAnsi="Calibri" w:cs="Trebuchet MS"/>
                <w:sz w:val="18"/>
                <w:szCs w:val="18"/>
              </w:rPr>
              <w:t>, 33 boulevard de Courcelles</w:t>
            </w:r>
            <w:r w:rsidR="00771D9C">
              <w:rPr>
                <w:rFonts w:ascii="Calibri" w:hAnsi="Calibri" w:cs="Trebuchet MS"/>
                <w:sz w:val="18"/>
                <w:szCs w:val="18"/>
              </w:rPr>
              <w:t xml:space="preserve"> – 75008 Paris</w:t>
            </w:r>
            <w:r w:rsidR="00BF2815">
              <w:rPr>
                <w:rFonts w:ascii="Calibri" w:hAnsi="Calibri" w:cs="Trebuchet MS"/>
                <w:sz w:val="18"/>
                <w:szCs w:val="18"/>
              </w:rPr>
              <w:t>.</w:t>
            </w:r>
          </w:p>
        </w:tc>
      </w:tr>
      <w:tr w:rsidR="00F228B9" w:rsidRPr="004F7139" w14:paraId="744EC0EA" w14:textId="77777777" w:rsidTr="00F03E73">
        <w:tc>
          <w:tcPr>
            <w:tcW w:w="9071" w:type="dxa"/>
            <w:gridSpan w:val="2"/>
            <w:tcBorders>
              <w:top w:val="nil"/>
              <w:left w:val="nil"/>
              <w:bottom w:val="nil"/>
              <w:right w:val="nil"/>
            </w:tcBorders>
          </w:tcPr>
          <w:p w14:paraId="1A77784C" w14:textId="77777777" w:rsidR="00F228B9" w:rsidRPr="003B6F1E" w:rsidRDefault="00F228B9" w:rsidP="00600F14">
            <w:pPr>
              <w:jc w:val="both"/>
              <w:rPr>
                <w:rFonts w:ascii="Calibri" w:hAnsi="Calibri" w:cs="Trebuchet MS"/>
                <w:sz w:val="22"/>
                <w:szCs w:val="22"/>
              </w:rPr>
            </w:pPr>
          </w:p>
        </w:tc>
      </w:tr>
      <w:tr w:rsidR="00F228B9" w:rsidRPr="004F7139" w14:paraId="7C946749" w14:textId="77777777" w:rsidTr="00F03E73">
        <w:tc>
          <w:tcPr>
            <w:tcW w:w="9071" w:type="dxa"/>
            <w:gridSpan w:val="2"/>
            <w:tcBorders>
              <w:top w:val="nil"/>
              <w:left w:val="nil"/>
              <w:bottom w:val="nil"/>
              <w:right w:val="nil"/>
            </w:tcBorders>
          </w:tcPr>
          <w:p w14:paraId="2386BD39" w14:textId="77777777" w:rsidR="00F228B9" w:rsidRPr="009B44B5" w:rsidRDefault="00F228B9" w:rsidP="00F228B9">
            <w:pPr>
              <w:ind w:right="-23"/>
              <w:jc w:val="both"/>
              <w:rPr>
                <w:rFonts w:ascii="Calibri" w:hAnsi="Calibri" w:cs="Trebuchet MS"/>
                <w:sz w:val="18"/>
                <w:szCs w:val="18"/>
              </w:rPr>
            </w:pPr>
            <w:r w:rsidRPr="009B44B5">
              <w:rPr>
                <w:rFonts w:ascii="Calibri" w:hAnsi="Calibri" w:cs="Trebuchet MS"/>
                <w:sz w:val="18"/>
                <w:szCs w:val="18"/>
              </w:rPr>
              <w:t xml:space="preserve">Le groupe Aiglon est le spécialiste français de la fabrication de vaselines et de cires, gels, huiles et produits techniques. </w:t>
            </w:r>
          </w:p>
          <w:p w14:paraId="03160C20" w14:textId="135B1579" w:rsidR="00F228B9" w:rsidRPr="009B44B5" w:rsidRDefault="00F228B9" w:rsidP="00F228B9">
            <w:pPr>
              <w:ind w:right="-23"/>
              <w:jc w:val="both"/>
              <w:rPr>
                <w:rFonts w:ascii="Calibri" w:hAnsi="Calibri" w:cs="Trebuchet MS"/>
                <w:sz w:val="18"/>
                <w:szCs w:val="18"/>
              </w:rPr>
            </w:pPr>
            <w:r w:rsidRPr="009B44B5">
              <w:rPr>
                <w:rFonts w:ascii="Calibri" w:hAnsi="Calibri" w:cs="Trebuchet MS"/>
                <w:sz w:val="18"/>
                <w:szCs w:val="18"/>
              </w:rPr>
              <w:t>Le groupe est constitué de cinq sociétés : Aiglon et Synteal pour les vaselines et les gels, Biopress pour les matières végétales, Civetea pour les cires industrielles.</w:t>
            </w:r>
          </w:p>
          <w:p w14:paraId="53BFB520" w14:textId="77777777" w:rsidR="00F228B9" w:rsidRPr="003B6F1E" w:rsidRDefault="00F228B9" w:rsidP="00771D9C">
            <w:pPr>
              <w:jc w:val="both"/>
              <w:rPr>
                <w:rFonts w:ascii="Calibri" w:hAnsi="Calibri" w:cs="Trebuchet MS"/>
                <w:sz w:val="22"/>
                <w:szCs w:val="22"/>
              </w:rPr>
            </w:pPr>
          </w:p>
        </w:tc>
      </w:tr>
    </w:tbl>
    <w:p w14:paraId="720ADEDA" w14:textId="21CE0E27" w:rsidR="00F03E73" w:rsidRPr="009B44B5" w:rsidRDefault="00F03E73" w:rsidP="00F228B9">
      <w:pPr>
        <w:rPr>
          <w:rFonts w:ascii="Calibri" w:hAnsi="Calibri" w:cs="Trebuchet MS"/>
          <w:sz w:val="22"/>
          <w:szCs w:val="22"/>
        </w:rPr>
      </w:pPr>
    </w:p>
    <w:sectPr w:rsidR="00F03E73" w:rsidRPr="009B44B5" w:rsidSect="004C3C29">
      <w:pgSz w:w="11907" w:h="16840" w:code="9"/>
      <w:pgMar w:top="567" w:right="1418" w:bottom="568" w:left="1418" w:header="56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390EA" w14:textId="77777777" w:rsidR="00FC1A99" w:rsidRDefault="00FC1A99" w:rsidP="001A3935">
      <w:r>
        <w:separator/>
      </w:r>
    </w:p>
  </w:endnote>
  <w:endnote w:type="continuationSeparator" w:id="0">
    <w:p w14:paraId="680E92EC" w14:textId="77777777" w:rsidR="00FC1A99" w:rsidRDefault="00FC1A99" w:rsidP="001A3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Gra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BA65B" w14:textId="77777777" w:rsidR="00FC1A99" w:rsidRDefault="00FC1A99" w:rsidP="001A3935">
      <w:r>
        <w:separator/>
      </w:r>
    </w:p>
  </w:footnote>
  <w:footnote w:type="continuationSeparator" w:id="0">
    <w:p w14:paraId="69FF87D2" w14:textId="77777777" w:rsidR="00FC1A99" w:rsidRDefault="00FC1A99" w:rsidP="001A3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681F5F"/>
    <w:multiLevelType w:val="multilevel"/>
    <w:tmpl w:val="905233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33452592"/>
    <w:multiLevelType w:val="hybridMultilevel"/>
    <w:tmpl w:val="814825E2"/>
    <w:lvl w:ilvl="0" w:tplc="B8E47D54">
      <w:start w:val="6"/>
      <w:numFmt w:val="bullet"/>
      <w:lvlText w:val="-"/>
      <w:lvlJc w:val="left"/>
      <w:pPr>
        <w:ind w:left="360" w:hanging="360"/>
      </w:pPr>
      <w:rPr>
        <w:rFonts w:ascii="Calibri" w:eastAsia="Times New Roman" w:hAnsi="Calibri"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4A8C3190"/>
    <w:multiLevelType w:val="hybridMultilevel"/>
    <w:tmpl w:val="9566E686"/>
    <w:lvl w:ilvl="0" w:tplc="06F077CE">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4C14B6"/>
    <w:multiLevelType w:val="hybridMultilevel"/>
    <w:tmpl w:val="FE56CA82"/>
    <w:lvl w:ilvl="0" w:tplc="FF6682C4">
      <w:start w:val="27"/>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D532371"/>
    <w:multiLevelType w:val="hybridMultilevel"/>
    <w:tmpl w:val="C67AD534"/>
    <w:lvl w:ilvl="0" w:tplc="A7FE3AD0">
      <w:start w:val="5"/>
      <w:numFmt w:val="bullet"/>
      <w:lvlText w:val="-"/>
      <w:lvlJc w:val="left"/>
      <w:pPr>
        <w:ind w:left="720" w:hanging="360"/>
      </w:pPr>
      <w:rPr>
        <w:rFonts w:ascii="Times New Roman Gras" w:eastAsia="Times New Roman" w:hAnsi="Times New Roman Gra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134"/>
    <w:rsid w:val="00000624"/>
    <w:rsid w:val="00003288"/>
    <w:rsid w:val="00004D31"/>
    <w:rsid w:val="0000759B"/>
    <w:rsid w:val="00010294"/>
    <w:rsid w:val="00015A96"/>
    <w:rsid w:val="00021600"/>
    <w:rsid w:val="00026B87"/>
    <w:rsid w:val="00034EEE"/>
    <w:rsid w:val="00036A34"/>
    <w:rsid w:val="0005089F"/>
    <w:rsid w:val="00050A83"/>
    <w:rsid w:val="000536B6"/>
    <w:rsid w:val="000539E9"/>
    <w:rsid w:val="00062B1B"/>
    <w:rsid w:val="000651D6"/>
    <w:rsid w:val="000661F0"/>
    <w:rsid w:val="000712BD"/>
    <w:rsid w:val="00071A89"/>
    <w:rsid w:val="00072A11"/>
    <w:rsid w:val="00073167"/>
    <w:rsid w:val="000751B4"/>
    <w:rsid w:val="00080C27"/>
    <w:rsid w:val="0008240E"/>
    <w:rsid w:val="000834AA"/>
    <w:rsid w:val="00085011"/>
    <w:rsid w:val="000877F7"/>
    <w:rsid w:val="0009670B"/>
    <w:rsid w:val="000A0419"/>
    <w:rsid w:val="000A05EA"/>
    <w:rsid w:val="000A0E29"/>
    <w:rsid w:val="000A14B9"/>
    <w:rsid w:val="000A27F4"/>
    <w:rsid w:val="000A7694"/>
    <w:rsid w:val="000A7922"/>
    <w:rsid w:val="000B5AB7"/>
    <w:rsid w:val="000B60A7"/>
    <w:rsid w:val="000B679C"/>
    <w:rsid w:val="000B7F9D"/>
    <w:rsid w:val="000C258C"/>
    <w:rsid w:val="000D180D"/>
    <w:rsid w:val="000D6BB4"/>
    <w:rsid w:val="000E0A40"/>
    <w:rsid w:val="000E0E4F"/>
    <w:rsid w:val="000E1B57"/>
    <w:rsid w:val="000F1059"/>
    <w:rsid w:val="000F2F00"/>
    <w:rsid w:val="000F55CF"/>
    <w:rsid w:val="000F7A54"/>
    <w:rsid w:val="000F7B57"/>
    <w:rsid w:val="00103756"/>
    <w:rsid w:val="00105803"/>
    <w:rsid w:val="001112D7"/>
    <w:rsid w:val="001145E2"/>
    <w:rsid w:val="00115806"/>
    <w:rsid w:val="00116A10"/>
    <w:rsid w:val="00117F2A"/>
    <w:rsid w:val="00120178"/>
    <w:rsid w:val="001203F9"/>
    <w:rsid w:val="00127B5A"/>
    <w:rsid w:val="00130D54"/>
    <w:rsid w:val="0013169D"/>
    <w:rsid w:val="00137115"/>
    <w:rsid w:val="00140D17"/>
    <w:rsid w:val="00144A87"/>
    <w:rsid w:val="00163F36"/>
    <w:rsid w:val="001650ED"/>
    <w:rsid w:val="00171910"/>
    <w:rsid w:val="00180F79"/>
    <w:rsid w:val="001810A6"/>
    <w:rsid w:val="00186A41"/>
    <w:rsid w:val="0019100D"/>
    <w:rsid w:val="00191462"/>
    <w:rsid w:val="00196B78"/>
    <w:rsid w:val="001A3935"/>
    <w:rsid w:val="001A4B76"/>
    <w:rsid w:val="001A62CC"/>
    <w:rsid w:val="001B0E16"/>
    <w:rsid w:val="001B2240"/>
    <w:rsid w:val="001B3248"/>
    <w:rsid w:val="001B4C41"/>
    <w:rsid w:val="001B61AA"/>
    <w:rsid w:val="001C11F8"/>
    <w:rsid w:val="001C41DA"/>
    <w:rsid w:val="001D024A"/>
    <w:rsid w:val="001D17A9"/>
    <w:rsid w:val="001D2A8C"/>
    <w:rsid w:val="001D2D75"/>
    <w:rsid w:val="001D41B1"/>
    <w:rsid w:val="001D7998"/>
    <w:rsid w:val="001F2334"/>
    <w:rsid w:val="001F34FA"/>
    <w:rsid w:val="00205CBC"/>
    <w:rsid w:val="00205F14"/>
    <w:rsid w:val="002330FE"/>
    <w:rsid w:val="00236502"/>
    <w:rsid w:val="00241C3D"/>
    <w:rsid w:val="00242CF5"/>
    <w:rsid w:val="00242F85"/>
    <w:rsid w:val="00264000"/>
    <w:rsid w:val="00264666"/>
    <w:rsid w:val="00265B97"/>
    <w:rsid w:val="00271B4E"/>
    <w:rsid w:val="00272916"/>
    <w:rsid w:val="002754F2"/>
    <w:rsid w:val="00282BCD"/>
    <w:rsid w:val="002849D3"/>
    <w:rsid w:val="002858DB"/>
    <w:rsid w:val="00285A46"/>
    <w:rsid w:val="00291502"/>
    <w:rsid w:val="002A28A2"/>
    <w:rsid w:val="002A3715"/>
    <w:rsid w:val="002A43E7"/>
    <w:rsid w:val="002A7698"/>
    <w:rsid w:val="002B25C9"/>
    <w:rsid w:val="002B39C2"/>
    <w:rsid w:val="002B5610"/>
    <w:rsid w:val="002B5A44"/>
    <w:rsid w:val="002B7F23"/>
    <w:rsid w:val="002C299F"/>
    <w:rsid w:val="002E4C9E"/>
    <w:rsid w:val="002E747B"/>
    <w:rsid w:val="002F31EB"/>
    <w:rsid w:val="002F691B"/>
    <w:rsid w:val="00300B0D"/>
    <w:rsid w:val="003019A4"/>
    <w:rsid w:val="00303FAD"/>
    <w:rsid w:val="00322FD1"/>
    <w:rsid w:val="00327A28"/>
    <w:rsid w:val="00337746"/>
    <w:rsid w:val="0034125E"/>
    <w:rsid w:val="003435E2"/>
    <w:rsid w:val="00344FCA"/>
    <w:rsid w:val="003453F7"/>
    <w:rsid w:val="00357809"/>
    <w:rsid w:val="0036211E"/>
    <w:rsid w:val="0036443B"/>
    <w:rsid w:val="003675F4"/>
    <w:rsid w:val="00380E72"/>
    <w:rsid w:val="00387B5D"/>
    <w:rsid w:val="00397E2A"/>
    <w:rsid w:val="003A4C04"/>
    <w:rsid w:val="003A76D4"/>
    <w:rsid w:val="003A7DE6"/>
    <w:rsid w:val="003B37B1"/>
    <w:rsid w:val="003B6F1E"/>
    <w:rsid w:val="003B7A82"/>
    <w:rsid w:val="003C1AC6"/>
    <w:rsid w:val="003C4F55"/>
    <w:rsid w:val="003D3B81"/>
    <w:rsid w:val="003D6526"/>
    <w:rsid w:val="003E196C"/>
    <w:rsid w:val="003E2342"/>
    <w:rsid w:val="003F2BF9"/>
    <w:rsid w:val="003F62B4"/>
    <w:rsid w:val="0040302E"/>
    <w:rsid w:val="00404DF3"/>
    <w:rsid w:val="004074A2"/>
    <w:rsid w:val="00413058"/>
    <w:rsid w:val="0041516E"/>
    <w:rsid w:val="004222C2"/>
    <w:rsid w:val="00423B62"/>
    <w:rsid w:val="00423C2C"/>
    <w:rsid w:val="00426F28"/>
    <w:rsid w:val="00433A00"/>
    <w:rsid w:val="0044176B"/>
    <w:rsid w:val="0044228D"/>
    <w:rsid w:val="00444613"/>
    <w:rsid w:val="00447FBD"/>
    <w:rsid w:val="0046405E"/>
    <w:rsid w:val="004656FF"/>
    <w:rsid w:val="004723AE"/>
    <w:rsid w:val="00477284"/>
    <w:rsid w:val="00487BDA"/>
    <w:rsid w:val="004904E1"/>
    <w:rsid w:val="00490E26"/>
    <w:rsid w:val="004928ED"/>
    <w:rsid w:val="004A0781"/>
    <w:rsid w:val="004A23F2"/>
    <w:rsid w:val="004A2D4D"/>
    <w:rsid w:val="004A4DCC"/>
    <w:rsid w:val="004A6817"/>
    <w:rsid w:val="004B2E53"/>
    <w:rsid w:val="004C3C29"/>
    <w:rsid w:val="004C5011"/>
    <w:rsid w:val="004D1120"/>
    <w:rsid w:val="004D1F92"/>
    <w:rsid w:val="004D20A7"/>
    <w:rsid w:val="004F0E6F"/>
    <w:rsid w:val="004F1D50"/>
    <w:rsid w:val="004F2252"/>
    <w:rsid w:val="004F5123"/>
    <w:rsid w:val="004F7139"/>
    <w:rsid w:val="00510220"/>
    <w:rsid w:val="00511EC7"/>
    <w:rsid w:val="00512425"/>
    <w:rsid w:val="00514047"/>
    <w:rsid w:val="005200E3"/>
    <w:rsid w:val="0053319A"/>
    <w:rsid w:val="00536C9D"/>
    <w:rsid w:val="00544D69"/>
    <w:rsid w:val="005473FC"/>
    <w:rsid w:val="00551C7C"/>
    <w:rsid w:val="00555BDE"/>
    <w:rsid w:val="00557A7E"/>
    <w:rsid w:val="00557FE0"/>
    <w:rsid w:val="00576A81"/>
    <w:rsid w:val="00576F3C"/>
    <w:rsid w:val="00585725"/>
    <w:rsid w:val="0058752C"/>
    <w:rsid w:val="00590854"/>
    <w:rsid w:val="005936B8"/>
    <w:rsid w:val="0059498D"/>
    <w:rsid w:val="005A43FC"/>
    <w:rsid w:val="005B0B4B"/>
    <w:rsid w:val="005B1FAF"/>
    <w:rsid w:val="005B3BD4"/>
    <w:rsid w:val="005B4680"/>
    <w:rsid w:val="005B645B"/>
    <w:rsid w:val="005C4E01"/>
    <w:rsid w:val="005C70FF"/>
    <w:rsid w:val="005D293E"/>
    <w:rsid w:val="005D5880"/>
    <w:rsid w:val="005D6785"/>
    <w:rsid w:val="005E05C3"/>
    <w:rsid w:val="005E0803"/>
    <w:rsid w:val="005E305C"/>
    <w:rsid w:val="00600DBA"/>
    <w:rsid w:val="00600F14"/>
    <w:rsid w:val="006060EC"/>
    <w:rsid w:val="0061096F"/>
    <w:rsid w:val="00612535"/>
    <w:rsid w:val="00614A3F"/>
    <w:rsid w:val="00614E0F"/>
    <w:rsid w:val="006176D1"/>
    <w:rsid w:val="00617777"/>
    <w:rsid w:val="00617FE6"/>
    <w:rsid w:val="00622FA1"/>
    <w:rsid w:val="00625D3A"/>
    <w:rsid w:val="006260F8"/>
    <w:rsid w:val="006270DF"/>
    <w:rsid w:val="0064069A"/>
    <w:rsid w:val="00643B6B"/>
    <w:rsid w:val="0064604F"/>
    <w:rsid w:val="00647064"/>
    <w:rsid w:val="006542D8"/>
    <w:rsid w:val="00656A07"/>
    <w:rsid w:val="00657C57"/>
    <w:rsid w:val="00662EAE"/>
    <w:rsid w:val="006708E2"/>
    <w:rsid w:val="006731DF"/>
    <w:rsid w:val="006801BB"/>
    <w:rsid w:val="00691ACB"/>
    <w:rsid w:val="00692305"/>
    <w:rsid w:val="006A3AD2"/>
    <w:rsid w:val="006A56D0"/>
    <w:rsid w:val="006B11E5"/>
    <w:rsid w:val="006B3DAF"/>
    <w:rsid w:val="006C137A"/>
    <w:rsid w:val="006C2F02"/>
    <w:rsid w:val="006C3148"/>
    <w:rsid w:val="006D0159"/>
    <w:rsid w:val="006E210F"/>
    <w:rsid w:val="006E2329"/>
    <w:rsid w:val="006E2776"/>
    <w:rsid w:val="006E502E"/>
    <w:rsid w:val="006F0114"/>
    <w:rsid w:val="006F1928"/>
    <w:rsid w:val="006F75DF"/>
    <w:rsid w:val="0070133D"/>
    <w:rsid w:val="00711134"/>
    <w:rsid w:val="00717AFE"/>
    <w:rsid w:val="00720802"/>
    <w:rsid w:val="00721C61"/>
    <w:rsid w:val="00732DB1"/>
    <w:rsid w:val="00743DBB"/>
    <w:rsid w:val="007546A9"/>
    <w:rsid w:val="0075546E"/>
    <w:rsid w:val="00762EBA"/>
    <w:rsid w:val="007707F8"/>
    <w:rsid w:val="00771D9C"/>
    <w:rsid w:val="00790502"/>
    <w:rsid w:val="00791191"/>
    <w:rsid w:val="00797AE3"/>
    <w:rsid w:val="007A2BD0"/>
    <w:rsid w:val="007A40CC"/>
    <w:rsid w:val="007B353C"/>
    <w:rsid w:val="007B66E8"/>
    <w:rsid w:val="007B7EEC"/>
    <w:rsid w:val="007D207E"/>
    <w:rsid w:val="007D2F62"/>
    <w:rsid w:val="007D44D3"/>
    <w:rsid w:val="007E0303"/>
    <w:rsid w:val="007E1186"/>
    <w:rsid w:val="007E2DA9"/>
    <w:rsid w:val="007E3B13"/>
    <w:rsid w:val="007E77F1"/>
    <w:rsid w:val="00800C94"/>
    <w:rsid w:val="008028DC"/>
    <w:rsid w:val="00810C0D"/>
    <w:rsid w:val="00814A4C"/>
    <w:rsid w:val="00821D44"/>
    <w:rsid w:val="00822383"/>
    <w:rsid w:val="008246E6"/>
    <w:rsid w:val="00835FEC"/>
    <w:rsid w:val="008425FD"/>
    <w:rsid w:val="00844105"/>
    <w:rsid w:val="00844D50"/>
    <w:rsid w:val="00850588"/>
    <w:rsid w:val="0085065E"/>
    <w:rsid w:val="008577E5"/>
    <w:rsid w:val="00863E4C"/>
    <w:rsid w:val="00864B74"/>
    <w:rsid w:val="00864BF9"/>
    <w:rsid w:val="00870F72"/>
    <w:rsid w:val="00880059"/>
    <w:rsid w:val="00890268"/>
    <w:rsid w:val="0089127D"/>
    <w:rsid w:val="00895D32"/>
    <w:rsid w:val="008A1C26"/>
    <w:rsid w:val="008A2F05"/>
    <w:rsid w:val="008B5069"/>
    <w:rsid w:val="008B5C24"/>
    <w:rsid w:val="008B6903"/>
    <w:rsid w:val="008B6A10"/>
    <w:rsid w:val="008B7908"/>
    <w:rsid w:val="008C268D"/>
    <w:rsid w:val="008C4784"/>
    <w:rsid w:val="008D21C3"/>
    <w:rsid w:val="008D4562"/>
    <w:rsid w:val="008D5237"/>
    <w:rsid w:val="008E290E"/>
    <w:rsid w:val="008E4AB3"/>
    <w:rsid w:val="008E4E34"/>
    <w:rsid w:val="008F18C5"/>
    <w:rsid w:val="008F43CE"/>
    <w:rsid w:val="008F6553"/>
    <w:rsid w:val="00900CB4"/>
    <w:rsid w:val="009057E5"/>
    <w:rsid w:val="0090775D"/>
    <w:rsid w:val="009146A4"/>
    <w:rsid w:val="009147B1"/>
    <w:rsid w:val="009241E3"/>
    <w:rsid w:val="009332AB"/>
    <w:rsid w:val="00937CCC"/>
    <w:rsid w:val="0094026B"/>
    <w:rsid w:val="00941E48"/>
    <w:rsid w:val="00943372"/>
    <w:rsid w:val="00952DF7"/>
    <w:rsid w:val="0096484A"/>
    <w:rsid w:val="00971C6E"/>
    <w:rsid w:val="009765B7"/>
    <w:rsid w:val="009863E4"/>
    <w:rsid w:val="00993D52"/>
    <w:rsid w:val="009A5E72"/>
    <w:rsid w:val="009B44B5"/>
    <w:rsid w:val="009C0497"/>
    <w:rsid w:val="009C1AAF"/>
    <w:rsid w:val="009C1C47"/>
    <w:rsid w:val="009C4DE8"/>
    <w:rsid w:val="009C5E72"/>
    <w:rsid w:val="009D091D"/>
    <w:rsid w:val="009D1C9E"/>
    <w:rsid w:val="009D2F15"/>
    <w:rsid w:val="009D66F4"/>
    <w:rsid w:val="009E03AB"/>
    <w:rsid w:val="009E2CD5"/>
    <w:rsid w:val="00A01EA9"/>
    <w:rsid w:val="00A03303"/>
    <w:rsid w:val="00A0480E"/>
    <w:rsid w:val="00A04B98"/>
    <w:rsid w:val="00A10E09"/>
    <w:rsid w:val="00A12BDD"/>
    <w:rsid w:val="00A132EA"/>
    <w:rsid w:val="00A1462B"/>
    <w:rsid w:val="00A15DC6"/>
    <w:rsid w:val="00A163B0"/>
    <w:rsid w:val="00A17F22"/>
    <w:rsid w:val="00A2264F"/>
    <w:rsid w:val="00A2590C"/>
    <w:rsid w:val="00A31F8E"/>
    <w:rsid w:val="00A400A1"/>
    <w:rsid w:val="00A435FB"/>
    <w:rsid w:val="00A43780"/>
    <w:rsid w:val="00A44CC4"/>
    <w:rsid w:val="00A4628D"/>
    <w:rsid w:val="00A47B37"/>
    <w:rsid w:val="00A52F7A"/>
    <w:rsid w:val="00A556F3"/>
    <w:rsid w:val="00A63C7E"/>
    <w:rsid w:val="00A678DC"/>
    <w:rsid w:val="00A733BE"/>
    <w:rsid w:val="00A73AE7"/>
    <w:rsid w:val="00A82BF8"/>
    <w:rsid w:val="00A84D8E"/>
    <w:rsid w:val="00A9670A"/>
    <w:rsid w:val="00AA1298"/>
    <w:rsid w:val="00AA4E1F"/>
    <w:rsid w:val="00AB1EAB"/>
    <w:rsid w:val="00AB23D9"/>
    <w:rsid w:val="00AB2B30"/>
    <w:rsid w:val="00AC0FB8"/>
    <w:rsid w:val="00AC6627"/>
    <w:rsid w:val="00AD0E90"/>
    <w:rsid w:val="00AD41C7"/>
    <w:rsid w:val="00AD540A"/>
    <w:rsid w:val="00AE4E95"/>
    <w:rsid w:val="00AE5AC4"/>
    <w:rsid w:val="00AE78A8"/>
    <w:rsid w:val="00AE79A7"/>
    <w:rsid w:val="00AE7F6B"/>
    <w:rsid w:val="00AF3AA9"/>
    <w:rsid w:val="00AF62EA"/>
    <w:rsid w:val="00B016F7"/>
    <w:rsid w:val="00B141CF"/>
    <w:rsid w:val="00B15C25"/>
    <w:rsid w:val="00B173C8"/>
    <w:rsid w:val="00B37C50"/>
    <w:rsid w:val="00B4374E"/>
    <w:rsid w:val="00B47122"/>
    <w:rsid w:val="00B53234"/>
    <w:rsid w:val="00B56698"/>
    <w:rsid w:val="00B56B61"/>
    <w:rsid w:val="00B80D12"/>
    <w:rsid w:val="00B817C2"/>
    <w:rsid w:val="00B84469"/>
    <w:rsid w:val="00B84E46"/>
    <w:rsid w:val="00B87093"/>
    <w:rsid w:val="00B95CA2"/>
    <w:rsid w:val="00BA07F7"/>
    <w:rsid w:val="00BB2077"/>
    <w:rsid w:val="00BB4A33"/>
    <w:rsid w:val="00BB59CE"/>
    <w:rsid w:val="00BB5A0C"/>
    <w:rsid w:val="00BC665F"/>
    <w:rsid w:val="00BC6C86"/>
    <w:rsid w:val="00BD3775"/>
    <w:rsid w:val="00BD52A3"/>
    <w:rsid w:val="00BE16D5"/>
    <w:rsid w:val="00BE35A9"/>
    <w:rsid w:val="00BE6874"/>
    <w:rsid w:val="00BF0054"/>
    <w:rsid w:val="00BF1ED2"/>
    <w:rsid w:val="00BF2815"/>
    <w:rsid w:val="00BF55A5"/>
    <w:rsid w:val="00C00FF5"/>
    <w:rsid w:val="00C071BF"/>
    <w:rsid w:val="00C07749"/>
    <w:rsid w:val="00C1575A"/>
    <w:rsid w:val="00C21B06"/>
    <w:rsid w:val="00C24A1B"/>
    <w:rsid w:val="00C32D16"/>
    <w:rsid w:val="00C345D4"/>
    <w:rsid w:val="00C36474"/>
    <w:rsid w:val="00C4359D"/>
    <w:rsid w:val="00C52B04"/>
    <w:rsid w:val="00C57572"/>
    <w:rsid w:val="00C57AD9"/>
    <w:rsid w:val="00C64BE4"/>
    <w:rsid w:val="00C707D3"/>
    <w:rsid w:val="00C71373"/>
    <w:rsid w:val="00C8395E"/>
    <w:rsid w:val="00C9414F"/>
    <w:rsid w:val="00C941DA"/>
    <w:rsid w:val="00CA31C7"/>
    <w:rsid w:val="00CA577D"/>
    <w:rsid w:val="00CA731D"/>
    <w:rsid w:val="00CC1EBA"/>
    <w:rsid w:val="00CC5FA0"/>
    <w:rsid w:val="00CD38E0"/>
    <w:rsid w:val="00CD393B"/>
    <w:rsid w:val="00CD4437"/>
    <w:rsid w:val="00CE4089"/>
    <w:rsid w:val="00CF2BD5"/>
    <w:rsid w:val="00CF302C"/>
    <w:rsid w:val="00CF420D"/>
    <w:rsid w:val="00CF7D3F"/>
    <w:rsid w:val="00CF7D73"/>
    <w:rsid w:val="00CF7DE1"/>
    <w:rsid w:val="00D01651"/>
    <w:rsid w:val="00D03CFD"/>
    <w:rsid w:val="00D03FC7"/>
    <w:rsid w:val="00D054CC"/>
    <w:rsid w:val="00D057F8"/>
    <w:rsid w:val="00D0745A"/>
    <w:rsid w:val="00D12EBB"/>
    <w:rsid w:val="00D13AAC"/>
    <w:rsid w:val="00D153F6"/>
    <w:rsid w:val="00D2214C"/>
    <w:rsid w:val="00D26EF6"/>
    <w:rsid w:val="00D26F42"/>
    <w:rsid w:val="00D2751E"/>
    <w:rsid w:val="00D2771A"/>
    <w:rsid w:val="00D574D9"/>
    <w:rsid w:val="00D61A52"/>
    <w:rsid w:val="00D65E51"/>
    <w:rsid w:val="00D73A90"/>
    <w:rsid w:val="00D84233"/>
    <w:rsid w:val="00D90E1B"/>
    <w:rsid w:val="00DA234E"/>
    <w:rsid w:val="00DC691E"/>
    <w:rsid w:val="00DC6F1C"/>
    <w:rsid w:val="00DD1975"/>
    <w:rsid w:val="00DD6C7B"/>
    <w:rsid w:val="00DE269E"/>
    <w:rsid w:val="00DE434C"/>
    <w:rsid w:val="00DF5820"/>
    <w:rsid w:val="00E01DC0"/>
    <w:rsid w:val="00E03B3D"/>
    <w:rsid w:val="00E04171"/>
    <w:rsid w:val="00E04951"/>
    <w:rsid w:val="00E056F8"/>
    <w:rsid w:val="00E108AF"/>
    <w:rsid w:val="00E121EA"/>
    <w:rsid w:val="00E21247"/>
    <w:rsid w:val="00E22C8C"/>
    <w:rsid w:val="00E3350B"/>
    <w:rsid w:val="00E34C5E"/>
    <w:rsid w:val="00E41B4D"/>
    <w:rsid w:val="00E44D72"/>
    <w:rsid w:val="00E45237"/>
    <w:rsid w:val="00E45366"/>
    <w:rsid w:val="00E5085C"/>
    <w:rsid w:val="00E51732"/>
    <w:rsid w:val="00E530F4"/>
    <w:rsid w:val="00E61585"/>
    <w:rsid w:val="00E63F19"/>
    <w:rsid w:val="00E65971"/>
    <w:rsid w:val="00E67060"/>
    <w:rsid w:val="00E8277B"/>
    <w:rsid w:val="00E83504"/>
    <w:rsid w:val="00E8619E"/>
    <w:rsid w:val="00E92205"/>
    <w:rsid w:val="00E93F92"/>
    <w:rsid w:val="00E973C1"/>
    <w:rsid w:val="00EB41CF"/>
    <w:rsid w:val="00EB71D6"/>
    <w:rsid w:val="00ED265A"/>
    <w:rsid w:val="00ED73EE"/>
    <w:rsid w:val="00EE1FAC"/>
    <w:rsid w:val="00EF0BDE"/>
    <w:rsid w:val="00EF6A17"/>
    <w:rsid w:val="00EF746A"/>
    <w:rsid w:val="00F0162A"/>
    <w:rsid w:val="00F03CFF"/>
    <w:rsid w:val="00F03E73"/>
    <w:rsid w:val="00F154B7"/>
    <w:rsid w:val="00F16D0E"/>
    <w:rsid w:val="00F228B9"/>
    <w:rsid w:val="00F27297"/>
    <w:rsid w:val="00F35325"/>
    <w:rsid w:val="00F41DBF"/>
    <w:rsid w:val="00F5287E"/>
    <w:rsid w:val="00F57F4D"/>
    <w:rsid w:val="00F628A0"/>
    <w:rsid w:val="00F70647"/>
    <w:rsid w:val="00F8367B"/>
    <w:rsid w:val="00F86519"/>
    <w:rsid w:val="00F867E5"/>
    <w:rsid w:val="00F9027E"/>
    <w:rsid w:val="00FA1662"/>
    <w:rsid w:val="00FA717A"/>
    <w:rsid w:val="00FB007C"/>
    <w:rsid w:val="00FB0B61"/>
    <w:rsid w:val="00FB2A37"/>
    <w:rsid w:val="00FB5AF2"/>
    <w:rsid w:val="00FB5DBB"/>
    <w:rsid w:val="00FC1A99"/>
    <w:rsid w:val="00FC414A"/>
    <w:rsid w:val="00FC5BC8"/>
    <w:rsid w:val="00FD628D"/>
    <w:rsid w:val="00FD7CC4"/>
    <w:rsid w:val="00FE1D1A"/>
    <w:rsid w:val="00FE1EA9"/>
    <w:rsid w:val="00FE2D2B"/>
    <w:rsid w:val="00FE605B"/>
    <w:rsid w:val="00FE790B"/>
    <w:rsid w:val="00FE7F1D"/>
    <w:rsid w:val="00FF5469"/>
    <w:rsid w:val="00FF73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080048E"/>
  <w15:docId w15:val="{EC4DDEF8-D95C-4918-9D71-6490E233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0A7"/>
    <w:rPr>
      <w:sz w:val="24"/>
      <w:szCs w:val="24"/>
    </w:rPr>
  </w:style>
  <w:style w:type="paragraph" w:styleId="Titre4">
    <w:name w:val="heading 4"/>
    <w:basedOn w:val="Normal"/>
    <w:link w:val="Titre4Car"/>
    <w:uiPriority w:val="9"/>
    <w:qFormat/>
    <w:locked/>
    <w:rsid w:val="009D091D"/>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A01E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A03303"/>
    <w:rPr>
      <w:rFonts w:cs="Times New Roman"/>
      <w:b/>
    </w:rPr>
  </w:style>
  <w:style w:type="character" w:styleId="Lienhypertexte">
    <w:name w:val="Hyperlink"/>
    <w:basedOn w:val="Policepardfaut"/>
    <w:uiPriority w:val="99"/>
    <w:rsid w:val="009765B7"/>
    <w:rPr>
      <w:rFonts w:cs="Times New Roman"/>
      <w:color w:val="0000FF"/>
      <w:u w:val="single"/>
    </w:rPr>
  </w:style>
  <w:style w:type="paragraph" w:styleId="Textedebulles">
    <w:name w:val="Balloon Text"/>
    <w:basedOn w:val="Normal"/>
    <w:link w:val="TextedebullesCar"/>
    <w:uiPriority w:val="99"/>
    <w:rsid w:val="000834AA"/>
    <w:rPr>
      <w:rFonts w:ascii="Segoe UI" w:hAnsi="Segoe UI"/>
      <w:sz w:val="18"/>
      <w:szCs w:val="18"/>
    </w:rPr>
  </w:style>
  <w:style w:type="character" w:customStyle="1" w:styleId="TextedebullesCar">
    <w:name w:val="Texte de bulles Car"/>
    <w:basedOn w:val="Policepardfaut"/>
    <w:link w:val="Textedebulles"/>
    <w:uiPriority w:val="99"/>
    <w:locked/>
    <w:rsid w:val="000834AA"/>
    <w:rPr>
      <w:rFonts w:ascii="Segoe UI" w:hAnsi="Segoe UI"/>
      <w:sz w:val="18"/>
    </w:rPr>
  </w:style>
  <w:style w:type="paragraph" w:styleId="NormalWeb">
    <w:name w:val="Normal (Web)"/>
    <w:basedOn w:val="Normal"/>
    <w:uiPriority w:val="99"/>
    <w:rsid w:val="003675F4"/>
    <w:pPr>
      <w:spacing w:before="100" w:beforeAutospacing="1" w:after="100" w:afterAutospacing="1"/>
    </w:pPr>
  </w:style>
  <w:style w:type="character" w:customStyle="1" w:styleId="st1">
    <w:name w:val="st1"/>
    <w:uiPriority w:val="99"/>
    <w:rsid w:val="00BF1ED2"/>
  </w:style>
  <w:style w:type="character" w:customStyle="1" w:styleId="citecrochet1">
    <w:name w:val="cite_crochet1"/>
    <w:basedOn w:val="Policepardfaut"/>
    <w:rsid w:val="004222C2"/>
    <w:rPr>
      <w:vanish/>
      <w:webHidden w:val="0"/>
      <w:specVanish w:val="0"/>
    </w:rPr>
  </w:style>
  <w:style w:type="character" w:customStyle="1" w:styleId="indicateur-langue1">
    <w:name w:val="indicateur-langue1"/>
    <w:basedOn w:val="Policepardfaut"/>
    <w:rsid w:val="004222C2"/>
    <w:rPr>
      <w:rFonts w:ascii="Courier New" w:hAnsi="Courier New" w:cs="Courier New" w:hint="default"/>
      <w:b/>
      <w:bCs/>
      <w:i w:val="0"/>
      <w:iCs w:val="0"/>
      <w:sz w:val="24"/>
      <w:szCs w:val="24"/>
    </w:rPr>
  </w:style>
  <w:style w:type="paragraph" w:customStyle="1" w:styleId="Default">
    <w:name w:val="Default"/>
    <w:rsid w:val="003B6F1E"/>
    <w:pPr>
      <w:autoSpaceDE w:val="0"/>
      <w:autoSpaceDN w:val="0"/>
      <w:adjustRightInd w:val="0"/>
    </w:pPr>
    <w:rPr>
      <w:rFonts w:ascii="Trebuchet MS" w:hAnsi="Trebuchet MS" w:cs="Trebuchet MS"/>
      <w:color w:val="000000"/>
      <w:sz w:val="24"/>
      <w:szCs w:val="24"/>
    </w:rPr>
  </w:style>
  <w:style w:type="paragraph" w:styleId="Paragraphedeliste">
    <w:name w:val="List Paragraph"/>
    <w:basedOn w:val="Normal"/>
    <w:uiPriority w:val="34"/>
    <w:qFormat/>
    <w:rsid w:val="00E34C5E"/>
    <w:pPr>
      <w:ind w:left="720"/>
      <w:contextualSpacing/>
    </w:pPr>
  </w:style>
  <w:style w:type="paragraph" w:styleId="En-tte">
    <w:name w:val="header"/>
    <w:basedOn w:val="Normal"/>
    <w:link w:val="En-tteCar"/>
    <w:uiPriority w:val="99"/>
    <w:unhideWhenUsed/>
    <w:rsid w:val="001A3935"/>
    <w:pPr>
      <w:tabs>
        <w:tab w:val="center" w:pos="4536"/>
        <w:tab w:val="right" w:pos="9072"/>
      </w:tabs>
    </w:pPr>
  </w:style>
  <w:style w:type="character" w:customStyle="1" w:styleId="En-tteCar">
    <w:name w:val="En-tête Car"/>
    <w:basedOn w:val="Policepardfaut"/>
    <w:link w:val="En-tte"/>
    <w:uiPriority w:val="99"/>
    <w:rsid w:val="001A3935"/>
    <w:rPr>
      <w:sz w:val="24"/>
      <w:szCs w:val="24"/>
    </w:rPr>
  </w:style>
  <w:style w:type="paragraph" w:styleId="Pieddepage">
    <w:name w:val="footer"/>
    <w:basedOn w:val="Normal"/>
    <w:link w:val="PieddepageCar"/>
    <w:uiPriority w:val="99"/>
    <w:unhideWhenUsed/>
    <w:rsid w:val="001A3935"/>
    <w:pPr>
      <w:tabs>
        <w:tab w:val="center" w:pos="4536"/>
        <w:tab w:val="right" w:pos="9072"/>
      </w:tabs>
    </w:pPr>
  </w:style>
  <w:style w:type="character" w:customStyle="1" w:styleId="PieddepageCar">
    <w:name w:val="Pied de page Car"/>
    <w:basedOn w:val="Policepardfaut"/>
    <w:link w:val="Pieddepage"/>
    <w:uiPriority w:val="99"/>
    <w:rsid w:val="001A3935"/>
    <w:rPr>
      <w:sz w:val="24"/>
      <w:szCs w:val="24"/>
    </w:rPr>
  </w:style>
  <w:style w:type="character" w:customStyle="1" w:styleId="Titre4Car">
    <w:name w:val="Titre 4 Car"/>
    <w:basedOn w:val="Policepardfaut"/>
    <w:link w:val="Titre4"/>
    <w:uiPriority w:val="9"/>
    <w:rsid w:val="009D091D"/>
    <w:rPr>
      <w:b/>
      <w:bCs/>
      <w:sz w:val="24"/>
      <w:szCs w:val="24"/>
    </w:rPr>
  </w:style>
  <w:style w:type="paragraph" w:customStyle="1" w:styleId="crp-popup-desc">
    <w:name w:val="crp-popup-desc"/>
    <w:basedOn w:val="Normal"/>
    <w:rsid w:val="009D09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36527">
      <w:bodyDiv w:val="1"/>
      <w:marLeft w:val="0"/>
      <w:marRight w:val="0"/>
      <w:marTop w:val="0"/>
      <w:marBottom w:val="0"/>
      <w:divBdr>
        <w:top w:val="none" w:sz="0" w:space="0" w:color="auto"/>
        <w:left w:val="none" w:sz="0" w:space="0" w:color="auto"/>
        <w:bottom w:val="none" w:sz="0" w:space="0" w:color="auto"/>
        <w:right w:val="none" w:sz="0" w:space="0" w:color="auto"/>
      </w:divBdr>
    </w:div>
    <w:div w:id="239147139">
      <w:marLeft w:val="0"/>
      <w:marRight w:val="0"/>
      <w:marTop w:val="0"/>
      <w:marBottom w:val="0"/>
      <w:divBdr>
        <w:top w:val="none" w:sz="0" w:space="0" w:color="auto"/>
        <w:left w:val="none" w:sz="0" w:space="0" w:color="auto"/>
        <w:bottom w:val="none" w:sz="0" w:space="0" w:color="auto"/>
        <w:right w:val="none" w:sz="0" w:space="0" w:color="auto"/>
      </w:divBdr>
      <w:divsChild>
        <w:div w:id="239147140">
          <w:marLeft w:val="0"/>
          <w:marRight w:val="0"/>
          <w:marTop w:val="0"/>
          <w:marBottom w:val="0"/>
          <w:divBdr>
            <w:top w:val="none" w:sz="0" w:space="0" w:color="auto"/>
            <w:left w:val="none" w:sz="0" w:space="0" w:color="auto"/>
            <w:bottom w:val="none" w:sz="0" w:space="0" w:color="auto"/>
            <w:right w:val="none" w:sz="0" w:space="0" w:color="auto"/>
          </w:divBdr>
          <w:divsChild>
            <w:div w:id="239147142">
              <w:marLeft w:val="3300"/>
              <w:marRight w:val="0"/>
              <w:marTop w:val="0"/>
              <w:marBottom w:val="0"/>
              <w:divBdr>
                <w:top w:val="none" w:sz="0" w:space="0" w:color="auto"/>
                <w:left w:val="none" w:sz="0" w:space="0" w:color="auto"/>
                <w:bottom w:val="none" w:sz="0" w:space="0" w:color="auto"/>
                <w:right w:val="none" w:sz="0" w:space="0" w:color="auto"/>
              </w:divBdr>
              <w:divsChild>
                <w:div w:id="239147138">
                  <w:marLeft w:val="150"/>
                  <w:marRight w:val="0"/>
                  <w:marTop w:val="0"/>
                  <w:marBottom w:val="0"/>
                  <w:divBdr>
                    <w:top w:val="none" w:sz="0" w:space="0" w:color="auto"/>
                    <w:left w:val="none" w:sz="0" w:space="0" w:color="auto"/>
                    <w:bottom w:val="none" w:sz="0" w:space="0" w:color="auto"/>
                    <w:right w:val="none" w:sz="0" w:space="0" w:color="auto"/>
                  </w:divBdr>
                  <w:divsChild>
                    <w:div w:id="23914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147143">
      <w:marLeft w:val="0"/>
      <w:marRight w:val="0"/>
      <w:marTop w:val="0"/>
      <w:marBottom w:val="0"/>
      <w:divBdr>
        <w:top w:val="none" w:sz="0" w:space="0" w:color="auto"/>
        <w:left w:val="none" w:sz="0" w:space="0" w:color="auto"/>
        <w:bottom w:val="none" w:sz="0" w:space="0" w:color="auto"/>
        <w:right w:val="none" w:sz="0" w:space="0" w:color="auto"/>
      </w:divBdr>
    </w:div>
    <w:div w:id="648363558">
      <w:bodyDiv w:val="1"/>
      <w:marLeft w:val="0"/>
      <w:marRight w:val="0"/>
      <w:marTop w:val="0"/>
      <w:marBottom w:val="0"/>
      <w:divBdr>
        <w:top w:val="none" w:sz="0" w:space="0" w:color="auto"/>
        <w:left w:val="none" w:sz="0" w:space="0" w:color="auto"/>
        <w:bottom w:val="none" w:sz="0" w:space="0" w:color="auto"/>
        <w:right w:val="none" w:sz="0" w:space="0" w:color="auto"/>
      </w:divBdr>
    </w:div>
    <w:div w:id="977222053">
      <w:bodyDiv w:val="1"/>
      <w:marLeft w:val="0"/>
      <w:marRight w:val="0"/>
      <w:marTop w:val="0"/>
      <w:marBottom w:val="0"/>
      <w:divBdr>
        <w:top w:val="none" w:sz="0" w:space="0" w:color="auto"/>
        <w:left w:val="none" w:sz="0" w:space="0" w:color="auto"/>
        <w:bottom w:val="none" w:sz="0" w:space="0" w:color="auto"/>
        <w:right w:val="none" w:sz="0" w:space="0" w:color="auto"/>
      </w:divBdr>
    </w:div>
    <w:div w:id="1038045226">
      <w:bodyDiv w:val="1"/>
      <w:marLeft w:val="0"/>
      <w:marRight w:val="0"/>
      <w:marTop w:val="0"/>
      <w:marBottom w:val="0"/>
      <w:divBdr>
        <w:top w:val="none" w:sz="0" w:space="0" w:color="auto"/>
        <w:left w:val="none" w:sz="0" w:space="0" w:color="auto"/>
        <w:bottom w:val="none" w:sz="0" w:space="0" w:color="auto"/>
        <w:right w:val="none" w:sz="0" w:space="0" w:color="auto"/>
      </w:divBdr>
    </w:div>
    <w:div w:id="1053961920">
      <w:bodyDiv w:val="1"/>
      <w:marLeft w:val="0"/>
      <w:marRight w:val="0"/>
      <w:marTop w:val="0"/>
      <w:marBottom w:val="0"/>
      <w:divBdr>
        <w:top w:val="none" w:sz="0" w:space="0" w:color="auto"/>
        <w:left w:val="none" w:sz="0" w:space="0" w:color="auto"/>
        <w:bottom w:val="none" w:sz="0" w:space="0" w:color="auto"/>
        <w:right w:val="none" w:sz="0" w:space="0" w:color="auto"/>
      </w:divBdr>
      <w:divsChild>
        <w:div w:id="1504323815">
          <w:marLeft w:val="0"/>
          <w:marRight w:val="0"/>
          <w:marTop w:val="0"/>
          <w:marBottom w:val="0"/>
          <w:divBdr>
            <w:top w:val="none" w:sz="0" w:space="0" w:color="auto"/>
            <w:left w:val="none" w:sz="0" w:space="0" w:color="auto"/>
            <w:bottom w:val="none" w:sz="0" w:space="0" w:color="auto"/>
            <w:right w:val="none" w:sz="0" w:space="0" w:color="auto"/>
          </w:divBdr>
          <w:divsChild>
            <w:div w:id="346642414">
              <w:marLeft w:val="0"/>
              <w:marRight w:val="0"/>
              <w:marTop w:val="0"/>
              <w:marBottom w:val="0"/>
              <w:divBdr>
                <w:top w:val="none" w:sz="0" w:space="0" w:color="auto"/>
                <w:left w:val="none" w:sz="0" w:space="0" w:color="auto"/>
                <w:bottom w:val="none" w:sz="0" w:space="0" w:color="auto"/>
                <w:right w:val="none" w:sz="0" w:space="0" w:color="auto"/>
              </w:divBdr>
              <w:divsChild>
                <w:div w:id="209558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802505">
      <w:bodyDiv w:val="1"/>
      <w:marLeft w:val="0"/>
      <w:marRight w:val="0"/>
      <w:marTop w:val="0"/>
      <w:marBottom w:val="0"/>
      <w:divBdr>
        <w:top w:val="none" w:sz="0" w:space="0" w:color="auto"/>
        <w:left w:val="none" w:sz="0" w:space="0" w:color="auto"/>
        <w:bottom w:val="none" w:sz="0" w:space="0" w:color="auto"/>
        <w:right w:val="none" w:sz="0" w:space="0" w:color="auto"/>
      </w:divBdr>
    </w:div>
    <w:div w:id="1954629145">
      <w:bodyDiv w:val="1"/>
      <w:marLeft w:val="0"/>
      <w:marRight w:val="0"/>
      <w:marTop w:val="0"/>
      <w:marBottom w:val="0"/>
      <w:divBdr>
        <w:top w:val="none" w:sz="0" w:space="0" w:color="auto"/>
        <w:left w:val="none" w:sz="0" w:space="0" w:color="auto"/>
        <w:bottom w:val="none" w:sz="0" w:space="0" w:color="auto"/>
        <w:right w:val="none" w:sz="0" w:space="0" w:color="auto"/>
      </w:divBdr>
      <w:divsChild>
        <w:div w:id="31657461">
          <w:marLeft w:val="0"/>
          <w:marRight w:val="0"/>
          <w:marTop w:val="0"/>
          <w:marBottom w:val="0"/>
          <w:divBdr>
            <w:top w:val="none" w:sz="0" w:space="0" w:color="auto"/>
            <w:left w:val="none" w:sz="0" w:space="0" w:color="auto"/>
            <w:bottom w:val="none" w:sz="0" w:space="0" w:color="auto"/>
            <w:right w:val="none" w:sz="0" w:space="0" w:color="auto"/>
          </w:divBdr>
          <w:divsChild>
            <w:div w:id="362748516">
              <w:marLeft w:val="150"/>
              <w:marRight w:val="0"/>
              <w:marTop w:val="0"/>
              <w:marBottom w:val="0"/>
              <w:divBdr>
                <w:top w:val="none" w:sz="0" w:space="0" w:color="auto"/>
                <w:left w:val="none" w:sz="0" w:space="0" w:color="auto"/>
                <w:bottom w:val="none" w:sz="0" w:space="0" w:color="auto"/>
                <w:right w:val="none" w:sz="0" w:space="0" w:color="auto"/>
              </w:divBdr>
              <w:divsChild>
                <w:div w:id="1762556450">
                  <w:marLeft w:val="0"/>
                  <w:marRight w:val="0"/>
                  <w:marTop w:val="0"/>
                  <w:marBottom w:val="0"/>
                  <w:divBdr>
                    <w:top w:val="none" w:sz="0" w:space="0" w:color="auto"/>
                    <w:left w:val="none" w:sz="0" w:space="0" w:color="auto"/>
                    <w:bottom w:val="none" w:sz="0" w:space="0" w:color="auto"/>
                    <w:right w:val="none" w:sz="0" w:space="0" w:color="auto"/>
                  </w:divBdr>
                  <w:divsChild>
                    <w:div w:id="18445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96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3BF89-E07B-4F54-891D-4FBF94FBA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1261</Words>
  <Characters>7249</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NCoiffard</dc:creator>
  <cp:keywords/>
  <dc:description/>
  <cp:lastModifiedBy>Nicole Coiffard</cp:lastModifiedBy>
  <cp:revision>4</cp:revision>
  <cp:lastPrinted>2020-12-22T15:45:00Z</cp:lastPrinted>
  <dcterms:created xsi:type="dcterms:W3CDTF">2020-12-22T15:53:00Z</dcterms:created>
  <dcterms:modified xsi:type="dcterms:W3CDTF">2020-12-22T16:03:00Z</dcterms:modified>
</cp:coreProperties>
</file>